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122" w:rsidRPr="00C71BF2" w:rsidRDefault="00EF7122" w:rsidP="00C71BF2">
      <w:pPr>
        <w:spacing w:before="60" w:after="60" w:line="240" w:lineRule="auto"/>
        <w:jc w:val="center"/>
        <w:rPr>
          <w:rFonts w:ascii="Arial CYR" w:eastAsia="Times New Roman" w:hAnsi="Arial CYR" w:cs="Arial CYR"/>
          <w:b/>
          <w:bCs/>
        </w:rPr>
      </w:pPr>
    </w:p>
    <w:p w:rsidR="00616867" w:rsidRPr="00616867" w:rsidRDefault="00616867" w:rsidP="00616867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</w:rPr>
      </w:pPr>
      <w:r w:rsidRPr="00616867">
        <w:rPr>
          <w:rFonts w:ascii="Arial" w:eastAsia="Times New Roman" w:hAnsi="Arial" w:cs="Arial"/>
          <w:b/>
          <w:bCs/>
          <w:i/>
          <w:iCs/>
        </w:rPr>
        <w:t>С х е м а</w:t>
      </w:r>
      <w:proofErr w:type="gramStart"/>
      <w:r w:rsidRPr="00616867">
        <w:rPr>
          <w:rFonts w:ascii="Arial" w:eastAsia="Times New Roman" w:hAnsi="Arial" w:cs="Arial"/>
          <w:b/>
          <w:bCs/>
          <w:i/>
          <w:iCs/>
        </w:rPr>
        <w:t xml:space="preserve">   И</w:t>
      </w:r>
      <w:proofErr w:type="gramEnd"/>
    </w:p>
    <w:p w:rsidR="00616867" w:rsidRPr="00616867" w:rsidRDefault="00616867" w:rsidP="00616867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16867">
        <w:rPr>
          <w:rFonts w:ascii="Times New Roman" w:eastAsia="Times New Roman" w:hAnsi="Times New Roman" w:cs="Times New Roman"/>
          <w:b/>
          <w:bCs/>
          <w:sz w:val="20"/>
          <w:szCs w:val="20"/>
        </w:rPr>
        <w:t>Схема И реализует конъюнкцию двух или более логических значений.</w:t>
      </w:r>
      <w:r w:rsidRPr="006168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tbl>
      <w:tblPr>
        <w:tblW w:w="2919" w:type="dxa"/>
        <w:jc w:val="center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975"/>
        <w:gridCol w:w="968"/>
        <w:gridCol w:w="976"/>
      </w:tblGrid>
      <w:tr w:rsidR="00616867" w:rsidRPr="00616867" w:rsidTr="00535042">
        <w:trPr>
          <w:trHeight w:val="215"/>
          <w:tblCellSpacing w:w="7" w:type="dxa"/>
          <w:jc w:val="center"/>
        </w:trPr>
        <w:tc>
          <w:tcPr>
            <w:tcW w:w="1634" w:type="pct"/>
            <w:vAlign w:val="center"/>
            <w:hideMark/>
          </w:tcPr>
          <w:p w:rsidR="00616867" w:rsidRPr="00FB5117" w:rsidRDefault="00616867" w:rsidP="00FB5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117">
              <w:rPr>
                <w:rFonts w:ascii="Arial CYR" w:eastAsia="Times New Roman" w:hAnsi="Arial CYR" w:cs="Arial CYR"/>
                <w:noProof/>
                <w:color w:val="778855"/>
              </w:rPr>
              <w:drawing>
                <wp:anchor distT="0" distB="0" distL="114300" distR="114300" simplePos="0" relativeHeight="251648512" behindDoc="0" locked="0" layoutInCell="1" allowOverlap="1">
                  <wp:simplePos x="0" y="0"/>
                  <wp:positionH relativeFrom="column">
                    <wp:posOffset>-1561465</wp:posOffset>
                  </wp:positionH>
                  <wp:positionV relativeFrom="paragraph">
                    <wp:posOffset>203835</wp:posOffset>
                  </wp:positionV>
                  <wp:extent cx="1242695" cy="714375"/>
                  <wp:effectExtent l="19050" t="0" r="0" b="0"/>
                  <wp:wrapNone/>
                  <wp:docPr id="13" name="Рисунок 13" descr="P:\00 учитель 2009-2010\10 класс\9 урок\Informatics Шауцукова\theory\chapter5\000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:\00 учитель 2009-2010\10 класс\9 урок\Informatics Шауцукова\theory\chapter5\000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69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B5117">
              <w:rPr>
                <w:rFonts w:ascii="Times New Roman" w:eastAsia="Times New Roman" w:hAnsi="Times New Roman" w:cs="Times New Roman"/>
                <w:b/>
                <w:bCs/>
              </w:rPr>
              <w:t>x</w:t>
            </w:r>
          </w:p>
        </w:tc>
        <w:tc>
          <w:tcPr>
            <w:tcW w:w="1634" w:type="pct"/>
            <w:vAlign w:val="center"/>
            <w:hideMark/>
          </w:tcPr>
          <w:p w:rsidR="00616867" w:rsidRPr="00FB5117" w:rsidRDefault="00616867" w:rsidP="00FB5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117">
              <w:rPr>
                <w:rFonts w:ascii="Times New Roman" w:eastAsia="Times New Roman" w:hAnsi="Times New Roman" w:cs="Times New Roman"/>
                <w:b/>
                <w:bCs/>
              </w:rPr>
              <w:t>y</w:t>
            </w:r>
          </w:p>
        </w:tc>
        <w:tc>
          <w:tcPr>
            <w:tcW w:w="1636" w:type="pct"/>
            <w:vAlign w:val="center"/>
            <w:hideMark/>
          </w:tcPr>
          <w:p w:rsidR="00616867" w:rsidRPr="00FB5117" w:rsidRDefault="00616867" w:rsidP="00FB5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FB5117">
              <w:rPr>
                <w:rFonts w:ascii="Times New Roman" w:eastAsia="Times New Roman" w:hAnsi="Times New Roman" w:cs="Times New Roman"/>
                <w:b/>
                <w:bCs/>
              </w:rPr>
              <w:t>x</w:t>
            </w:r>
            <w:r w:rsidRPr="00FB5117">
              <w:rPr>
                <w:rFonts w:ascii="Symbol" w:eastAsia="Times New Roman" w:hAnsi="Symbol" w:cs="Times New Roman"/>
                <w:b/>
                <w:bCs/>
              </w:rPr>
              <w:t></w:t>
            </w:r>
            <w:r w:rsidRPr="00FB5117">
              <w:rPr>
                <w:rFonts w:ascii="Times New Roman" w:eastAsia="Times New Roman" w:hAnsi="Times New Roman" w:cs="Times New Roman"/>
                <w:b/>
                <w:bCs/>
              </w:rPr>
              <w:t>y</w:t>
            </w:r>
            <w:proofErr w:type="spellEnd"/>
          </w:p>
        </w:tc>
      </w:tr>
      <w:tr w:rsidR="00616867" w:rsidRPr="00616867" w:rsidTr="00535042">
        <w:trPr>
          <w:trHeight w:val="196"/>
          <w:tblCellSpacing w:w="7" w:type="dxa"/>
          <w:jc w:val="center"/>
        </w:trPr>
        <w:tc>
          <w:tcPr>
            <w:tcW w:w="0" w:type="auto"/>
            <w:vAlign w:val="center"/>
            <w:hideMark/>
          </w:tcPr>
          <w:p w:rsidR="00616867" w:rsidRPr="00FB5117" w:rsidRDefault="00616867" w:rsidP="00FB5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117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16867" w:rsidRPr="00FB5117" w:rsidRDefault="00616867" w:rsidP="00FB5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117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16867" w:rsidRPr="00FB5117" w:rsidRDefault="00616867" w:rsidP="00FB5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117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616867" w:rsidRPr="00616867" w:rsidTr="00535042">
        <w:trPr>
          <w:trHeight w:val="206"/>
          <w:tblCellSpacing w:w="7" w:type="dxa"/>
          <w:jc w:val="center"/>
        </w:trPr>
        <w:tc>
          <w:tcPr>
            <w:tcW w:w="0" w:type="auto"/>
            <w:vAlign w:val="center"/>
            <w:hideMark/>
          </w:tcPr>
          <w:p w:rsidR="00616867" w:rsidRPr="00FB5117" w:rsidRDefault="00616867" w:rsidP="00FB5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117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16867" w:rsidRPr="00FB5117" w:rsidRDefault="00616867" w:rsidP="00FB5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117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616867" w:rsidRPr="00FB5117" w:rsidRDefault="00616867" w:rsidP="00FB5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117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616867" w:rsidRPr="00616867" w:rsidTr="00535042">
        <w:trPr>
          <w:trHeight w:val="206"/>
          <w:tblCellSpacing w:w="7" w:type="dxa"/>
          <w:jc w:val="center"/>
        </w:trPr>
        <w:tc>
          <w:tcPr>
            <w:tcW w:w="0" w:type="auto"/>
            <w:vAlign w:val="center"/>
            <w:hideMark/>
          </w:tcPr>
          <w:p w:rsidR="00616867" w:rsidRPr="00FB5117" w:rsidRDefault="00616867" w:rsidP="00FB5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117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616867" w:rsidRPr="00FB5117" w:rsidRDefault="00616867" w:rsidP="00FB5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117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16867" w:rsidRPr="00FB5117" w:rsidRDefault="00616867" w:rsidP="00FB5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117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616867" w:rsidRPr="00616867" w:rsidTr="00535042">
        <w:trPr>
          <w:trHeight w:val="196"/>
          <w:tblCellSpacing w:w="7" w:type="dxa"/>
          <w:jc w:val="center"/>
        </w:trPr>
        <w:tc>
          <w:tcPr>
            <w:tcW w:w="0" w:type="auto"/>
            <w:vAlign w:val="center"/>
            <w:hideMark/>
          </w:tcPr>
          <w:p w:rsidR="00616867" w:rsidRPr="00FB5117" w:rsidRDefault="00616867" w:rsidP="00FB5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117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616867" w:rsidRPr="00FB5117" w:rsidRDefault="00616867" w:rsidP="00FB5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117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616867" w:rsidRPr="00FB5117" w:rsidRDefault="00616867" w:rsidP="00FB5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117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</w:tr>
    </w:tbl>
    <w:p w:rsidR="00616867" w:rsidRPr="00616867" w:rsidRDefault="00616867" w:rsidP="00616867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16867">
        <w:rPr>
          <w:rFonts w:ascii="Times New Roman" w:eastAsia="Times New Roman" w:hAnsi="Times New Roman" w:cs="Times New Roman"/>
          <w:b/>
          <w:bCs/>
          <w:sz w:val="20"/>
          <w:szCs w:val="20"/>
        </w:rPr>
        <w:t>Единица на выходе схемы И будет тогда и только тогда, когда на всех входах будут единицы. Когда хотя бы на одном входе будет ноль, на выходе также будет ноль.</w:t>
      </w:r>
    </w:p>
    <w:p w:rsidR="00616867" w:rsidRPr="00616867" w:rsidRDefault="00616867" w:rsidP="00616867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616867">
        <w:rPr>
          <w:rFonts w:ascii="Times New Roman" w:eastAsia="Times New Roman" w:hAnsi="Times New Roman" w:cs="Times New Roman"/>
          <w:b/>
          <w:bCs/>
          <w:sz w:val="20"/>
          <w:szCs w:val="20"/>
        </w:rPr>
        <w:t>z</w:t>
      </w:r>
      <w:proofErr w:type="spellEnd"/>
      <w:r w:rsidRPr="0061686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= </w:t>
      </w:r>
      <w:proofErr w:type="spellStart"/>
      <w:r w:rsidRPr="00616867">
        <w:rPr>
          <w:rFonts w:ascii="Times New Roman" w:eastAsia="Times New Roman" w:hAnsi="Times New Roman" w:cs="Times New Roman"/>
          <w:b/>
          <w:bCs/>
          <w:sz w:val="20"/>
          <w:szCs w:val="20"/>
        </w:rPr>
        <w:t>x</w:t>
      </w:r>
      <w:r w:rsidRPr="00616867">
        <w:rPr>
          <w:rFonts w:ascii="Symbol" w:eastAsia="Times New Roman" w:hAnsi="Symbol" w:cs="Times New Roman"/>
          <w:b/>
          <w:bCs/>
          <w:sz w:val="20"/>
          <w:szCs w:val="20"/>
        </w:rPr>
        <w:t></w:t>
      </w:r>
      <w:r w:rsidRPr="00616867">
        <w:rPr>
          <w:rFonts w:ascii="Times New Roman" w:eastAsia="Times New Roman" w:hAnsi="Times New Roman" w:cs="Times New Roman"/>
          <w:b/>
          <w:bCs/>
          <w:sz w:val="20"/>
          <w:szCs w:val="20"/>
        </w:rPr>
        <w:t>y</w:t>
      </w:r>
      <w:proofErr w:type="spellEnd"/>
      <w:r w:rsidRPr="006168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C37F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C37FE">
        <w:rPr>
          <w:rFonts w:ascii="Times New Roman" w:eastAsia="Times New Roman" w:hAnsi="Times New Roman" w:cs="Times New Roman"/>
          <w:sz w:val="20"/>
          <w:szCs w:val="20"/>
        </w:rPr>
        <w:tab/>
      </w:r>
      <w:r w:rsidR="00AC37FE">
        <w:rPr>
          <w:rFonts w:ascii="Times New Roman" w:eastAsia="Times New Roman" w:hAnsi="Times New Roman" w:cs="Times New Roman"/>
          <w:sz w:val="20"/>
          <w:szCs w:val="20"/>
        </w:rPr>
        <w:tab/>
      </w:r>
      <w:r w:rsidRPr="00616867">
        <w:rPr>
          <w:rFonts w:ascii="Times New Roman" w:eastAsia="Times New Roman" w:hAnsi="Times New Roman" w:cs="Times New Roman"/>
          <w:sz w:val="20"/>
          <w:szCs w:val="20"/>
        </w:rPr>
        <w:t>обозначается</w:t>
      </w:r>
      <w:r w:rsidR="00535042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6168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10D89">
        <w:rPr>
          <w:rFonts w:ascii="Times New Roman" w:eastAsia="Times New Roman" w:hAnsi="Times New Roman" w:cs="Times New Roman"/>
          <w:sz w:val="20"/>
          <w:szCs w:val="20"/>
        </w:rPr>
        <w:t>&amp;</w:t>
      </w:r>
      <w:proofErr w:type="gramStart"/>
      <w:r w:rsidRPr="00810D8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35042">
        <w:rPr>
          <w:rFonts w:ascii="Times New Roman" w:eastAsia="Times New Roman" w:hAnsi="Times New Roman" w:cs="Times New Roman"/>
          <w:sz w:val="20"/>
          <w:szCs w:val="20"/>
        </w:rPr>
        <w:t xml:space="preserve"> ;</w:t>
      </w:r>
      <w:proofErr w:type="gramEnd"/>
      <w:r w:rsidR="00C71BF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71BF2" w:rsidRPr="00C71BF2">
        <w:rPr>
          <w:rFonts w:ascii="Times New Roman" w:eastAsia="Times New Roman" w:hAnsi="Times New Roman" w:cs="Times New Roman"/>
          <w:b/>
          <w:sz w:val="24"/>
          <w:szCs w:val="24"/>
        </w:rPr>
        <w:sym w:font="Symbol" w:char="F0D9"/>
      </w:r>
      <w:r w:rsidR="0053504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71BF2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proofErr w:type="spellStart"/>
      <w:r w:rsidRPr="00616867"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 w:rsidRPr="00616867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616867" w:rsidRPr="00616867" w:rsidRDefault="00616867" w:rsidP="00C71BF2">
      <w:pPr>
        <w:spacing w:before="120" w:after="0" w:line="240" w:lineRule="auto"/>
        <w:ind w:firstLine="482"/>
        <w:jc w:val="both"/>
        <w:rPr>
          <w:rFonts w:ascii="Arial" w:eastAsia="Times New Roman" w:hAnsi="Arial" w:cs="Arial"/>
          <w:b/>
          <w:bCs/>
          <w:i/>
          <w:iCs/>
        </w:rPr>
      </w:pPr>
      <w:r w:rsidRPr="00616867">
        <w:rPr>
          <w:rFonts w:ascii="Arial" w:eastAsia="Times New Roman" w:hAnsi="Arial" w:cs="Arial"/>
          <w:b/>
          <w:bCs/>
          <w:i/>
          <w:iCs/>
        </w:rPr>
        <w:t xml:space="preserve">С х е </w:t>
      </w:r>
      <w:proofErr w:type="gramStart"/>
      <w:r w:rsidRPr="00616867">
        <w:rPr>
          <w:rFonts w:ascii="Arial" w:eastAsia="Times New Roman" w:hAnsi="Arial" w:cs="Arial"/>
          <w:b/>
          <w:bCs/>
          <w:i/>
          <w:iCs/>
        </w:rPr>
        <w:t>м</w:t>
      </w:r>
      <w:proofErr w:type="gramEnd"/>
      <w:r w:rsidRPr="00616867">
        <w:rPr>
          <w:rFonts w:ascii="Arial" w:eastAsia="Times New Roman" w:hAnsi="Arial" w:cs="Arial"/>
          <w:b/>
          <w:bCs/>
          <w:i/>
          <w:iCs/>
        </w:rPr>
        <w:t xml:space="preserve"> а   ИЛИ</w:t>
      </w:r>
      <w:bookmarkStart w:id="0" w:name="_GoBack"/>
      <w:bookmarkEnd w:id="0"/>
    </w:p>
    <w:p w:rsidR="00616867" w:rsidRPr="00810D89" w:rsidRDefault="00616867" w:rsidP="00616867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1686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Схема ИЛИ реализует дизъюнкцию двух или более логических значений. </w:t>
      </w:r>
    </w:p>
    <w:tbl>
      <w:tblPr>
        <w:tblpPr w:leftFromText="180" w:rightFromText="180" w:vertAnchor="text" w:horzAnchor="page" w:tblpX="3810" w:tblpY="89"/>
        <w:tblW w:w="2875" w:type="dxa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960"/>
        <w:gridCol w:w="954"/>
        <w:gridCol w:w="961"/>
      </w:tblGrid>
      <w:tr w:rsidR="00D34837" w:rsidRPr="00616867" w:rsidTr="00535042">
        <w:trPr>
          <w:trHeight w:val="203"/>
          <w:tblCellSpacing w:w="7" w:type="dxa"/>
        </w:trPr>
        <w:tc>
          <w:tcPr>
            <w:tcW w:w="1633" w:type="pct"/>
            <w:vAlign w:val="center"/>
            <w:hideMark/>
          </w:tcPr>
          <w:p w:rsidR="00D34837" w:rsidRPr="00616867" w:rsidRDefault="00D34837" w:rsidP="00AC37FE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16867">
              <w:rPr>
                <w:rFonts w:ascii="Times New Roman" w:eastAsia="Times New Roman" w:hAnsi="Times New Roman" w:cs="Times New Roman"/>
                <w:b/>
                <w:bCs/>
              </w:rPr>
              <w:t>x</w:t>
            </w:r>
          </w:p>
        </w:tc>
        <w:tc>
          <w:tcPr>
            <w:tcW w:w="1635" w:type="pct"/>
            <w:vAlign w:val="center"/>
            <w:hideMark/>
          </w:tcPr>
          <w:p w:rsidR="00D34837" w:rsidRPr="00616867" w:rsidRDefault="00D34837" w:rsidP="00AC37FE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16867">
              <w:rPr>
                <w:rFonts w:ascii="Times New Roman" w:eastAsia="Times New Roman" w:hAnsi="Times New Roman" w:cs="Times New Roman"/>
                <w:b/>
                <w:bCs/>
              </w:rPr>
              <w:t>y</w:t>
            </w:r>
          </w:p>
        </w:tc>
        <w:tc>
          <w:tcPr>
            <w:tcW w:w="1635" w:type="pct"/>
            <w:vAlign w:val="center"/>
            <w:hideMark/>
          </w:tcPr>
          <w:p w:rsidR="00D34837" w:rsidRPr="00616867" w:rsidRDefault="00D34837" w:rsidP="00AC37FE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616867">
              <w:rPr>
                <w:rFonts w:ascii="Times New Roman" w:eastAsia="Times New Roman" w:hAnsi="Times New Roman" w:cs="Times New Roman"/>
                <w:b/>
                <w:bCs/>
              </w:rPr>
              <w:t>x v y</w:t>
            </w:r>
          </w:p>
        </w:tc>
      </w:tr>
      <w:tr w:rsidR="00D34837" w:rsidRPr="00616867" w:rsidTr="00535042">
        <w:trPr>
          <w:trHeight w:val="203"/>
          <w:tblCellSpacing w:w="7" w:type="dxa"/>
        </w:trPr>
        <w:tc>
          <w:tcPr>
            <w:tcW w:w="0" w:type="auto"/>
            <w:vAlign w:val="center"/>
            <w:hideMark/>
          </w:tcPr>
          <w:p w:rsidR="00D34837" w:rsidRPr="00616867" w:rsidRDefault="00D34837" w:rsidP="00AC37FE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8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D34837" w:rsidRPr="00616867" w:rsidRDefault="00D34837" w:rsidP="00AC37FE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8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D34837" w:rsidRPr="00616867" w:rsidRDefault="00D34837" w:rsidP="00AC37FE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8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34837" w:rsidRPr="00616867" w:rsidTr="00535042">
        <w:trPr>
          <w:trHeight w:val="203"/>
          <w:tblCellSpacing w:w="7" w:type="dxa"/>
        </w:trPr>
        <w:tc>
          <w:tcPr>
            <w:tcW w:w="0" w:type="auto"/>
            <w:vAlign w:val="center"/>
            <w:hideMark/>
          </w:tcPr>
          <w:p w:rsidR="00D34837" w:rsidRPr="00616867" w:rsidRDefault="00D34837" w:rsidP="00AC37FE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8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D34837" w:rsidRPr="00616867" w:rsidRDefault="00D34837" w:rsidP="00AC37FE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8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34837" w:rsidRPr="00616867" w:rsidRDefault="00D34837" w:rsidP="00AC37FE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8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D34837" w:rsidRPr="00616867" w:rsidTr="00535042">
        <w:trPr>
          <w:trHeight w:val="193"/>
          <w:tblCellSpacing w:w="7" w:type="dxa"/>
        </w:trPr>
        <w:tc>
          <w:tcPr>
            <w:tcW w:w="0" w:type="auto"/>
            <w:vAlign w:val="center"/>
            <w:hideMark/>
          </w:tcPr>
          <w:p w:rsidR="00D34837" w:rsidRPr="00616867" w:rsidRDefault="00D34837" w:rsidP="00AC37FE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8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34837" w:rsidRPr="00616867" w:rsidRDefault="00D34837" w:rsidP="00AC37FE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8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D34837" w:rsidRPr="00616867" w:rsidRDefault="00D34837" w:rsidP="00AC37FE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8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D34837" w:rsidRPr="00616867" w:rsidTr="00535042">
        <w:trPr>
          <w:trHeight w:val="203"/>
          <w:tblCellSpacing w:w="7" w:type="dxa"/>
        </w:trPr>
        <w:tc>
          <w:tcPr>
            <w:tcW w:w="0" w:type="auto"/>
            <w:vAlign w:val="center"/>
            <w:hideMark/>
          </w:tcPr>
          <w:p w:rsidR="00D34837" w:rsidRPr="00616867" w:rsidRDefault="00D34837" w:rsidP="00AC37FE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8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34837" w:rsidRPr="00616867" w:rsidRDefault="00D34837" w:rsidP="00AC37FE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8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34837" w:rsidRPr="00616867" w:rsidRDefault="00D34837" w:rsidP="00AC37FE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8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:rsidR="00616867" w:rsidRDefault="00616867" w:rsidP="00616867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16867" w:rsidRDefault="00AC37FE" w:rsidP="00616867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327660</wp:posOffset>
            </wp:positionH>
            <wp:positionV relativeFrom="paragraph">
              <wp:posOffset>59055</wp:posOffset>
            </wp:positionV>
            <wp:extent cx="1455420" cy="939800"/>
            <wp:effectExtent l="19050" t="0" r="0" b="0"/>
            <wp:wrapNone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93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6867" w:rsidRDefault="00616867" w:rsidP="00616867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4837" w:rsidRDefault="00D34837" w:rsidP="00616867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4837" w:rsidRPr="00616867" w:rsidRDefault="00D34837" w:rsidP="00616867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4837" w:rsidRDefault="00D34837" w:rsidP="00D34837">
      <w:pPr>
        <w:spacing w:before="100" w:beforeAutospacing="1" w:after="0" w:line="240" w:lineRule="auto"/>
        <w:ind w:firstLine="48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4837" w:rsidRDefault="00D34837" w:rsidP="00D34837">
      <w:pPr>
        <w:spacing w:after="120" w:line="240" w:lineRule="auto"/>
        <w:ind w:firstLine="48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4837" w:rsidRPr="00810D89" w:rsidRDefault="00616867" w:rsidP="00D34837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16867">
        <w:rPr>
          <w:rFonts w:ascii="Times New Roman" w:eastAsia="Times New Roman" w:hAnsi="Times New Roman" w:cs="Times New Roman"/>
          <w:b/>
          <w:bCs/>
          <w:sz w:val="20"/>
          <w:szCs w:val="20"/>
        </w:rPr>
        <w:t>Когда хотя бы на одном входе схемы ИЛИ будет единица, на её выходе также будет единица.</w:t>
      </w:r>
      <w:r w:rsidRPr="006168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16867" w:rsidRPr="00C71BF2" w:rsidRDefault="00D34837" w:rsidP="00D34837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16867">
        <w:rPr>
          <w:rFonts w:ascii="Times New Roman" w:eastAsia="Times New Roman" w:hAnsi="Times New Roman" w:cs="Times New Roman"/>
          <w:b/>
          <w:bCs/>
          <w:sz w:val="20"/>
          <w:szCs w:val="20"/>
        </w:rPr>
        <w:t>z = x v y</w:t>
      </w:r>
      <w:r w:rsidR="00AC37F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  <w:r w:rsidR="00AC37FE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="00AC37FE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="00616867" w:rsidRPr="00616867">
        <w:rPr>
          <w:rFonts w:ascii="Times New Roman" w:eastAsia="Times New Roman" w:hAnsi="Times New Roman" w:cs="Times New Roman"/>
          <w:sz w:val="20"/>
          <w:szCs w:val="20"/>
        </w:rPr>
        <w:t>обознач</w:t>
      </w:r>
      <w:r w:rsidR="00C71BF2">
        <w:rPr>
          <w:rFonts w:ascii="Times New Roman" w:eastAsia="Times New Roman" w:hAnsi="Times New Roman" w:cs="Times New Roman"/>
          <w:sz w:val="20"/>
          <w:szCs w:val="20"/>
        </w:rPr>
        <w:t>ается: 1</w:t>
      </w:r>
      <w:proofErr w:type="gramStart"/>
      <w:r w:rsidR="00C71BF2">
        <w:rPr>
          <w:rFonts w:ascii="Times New Roman" w:eastAsia="Times New Roman" w:hAnsi="Times New Roman" w:cs="Times New Roman"/>
          <w:sz w:val="20"/>
          <w:szCs w:val="20"/>
        </w:rPr>
        <w:t xml:space="preserve"> ;</w:t>
      </w:r>
      <w:proofErr w:type="gramEnd"/>
      <w:r w:rsidR="00C71BF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71BF2" w:rsidRPr="00C71BF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V</w:t>
      </w:r>
      <w:r w:rsidR="00616867" w:rsidRPr="00C71BF2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616867" w:rsidRPr="006168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71BF2">
        <w:rPr>
          <w:rFonts w:ascii="Times New Roman" w:eastAsia="Times New Roman" w:hAnsi="Times New Roman" w:cs="Times New Roman"/>
          <w:sz w:val="20"/>
          <w:szCs w:val="20"/>
        </w:rPr>
        <w:t>;</w:t>
      </w:r>
      <w:r w:rsidR="00616867" w:rsidRPr="006168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71BF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71BF2">
        <w:rPr>
          <w:rFonts w:ascii="Times New Roman" w:eastAsia="Times New Roman" w:hAnsi="Times New Roman" w:cs="Times New Roman"/>
          <w:sz w:val="20"/>
          <w:szCs w:val="20"/>
          <w:lang w:val="en-US"/>
        </w:rPr>
        <w:t>or</w:t>
      </w:r>
    </w:p>
    <w:p w:rsidR="00616867" w:rsidRPr="00616867" w:rsidRDefault="00616867" w:rsidP="00C71BF2">
      <w:pPr>
        <w:spacing w:before="120" w:after="0" w:line="240" w:lineRule="auto"/>
        <w:ind w:firstLine="482"/>
        <w:jc w:val="both"/>
        <w:rPr>
          <w:rFonts w:ascii="Arial" w:eastAsia="Times New Roman" w:hAnsi="Arial" w:cs="Arial"/>
          <w:b/>
          <w:bCs/>
          <w:i/>
          <w:iCs/>
        </w:rPr>
      </w:pPr>
      <w:r w:rsidRPr="00616867">
        <w:rPr>
          <w:rFonts w:ascii="Arial" w:eastAsia="Times New Roman" w:hAnsi="Arial" w:cs="Arial"/>
          <w:b/>
          <w:bCs/>
          <w:i/>
          <w:iCs/>
        </w:rPr>
        <w:t xml:space="preserve">С х е </w:t>
      </w:r>
      <w:proofErr w:type="gramStart"/>
      <w:r w:rsidRPr="00616867">
        <w:rPr>
          <w:rFonts w:ascii="Arial" w:eastAsia="Times New Roman" w:hAnsi="Arial" w:cs="Arial"/>
          <w:b/>
          <w:bCs/>
          <w:i/>
          <w:iCs/>
        </w:rPr>
        <w:t>м</w:t>
      </w:r>
      <w:proofErr w:type="gramEnd"/>
      <w:r w:rsidRPr="00616867">
        <w:rPr>
          <w:rFonts w:ascii="Arial" w:eastAsia="Times New Roman" w:hAnsi="Arial" w:cs="Arial"/>
          <w:b/>
          <w:bCs/>
          <w:i/>
          <w:iCs/>
        </w:rPr>
        <w:t xml:space="preserve"> а   НЕ</w:t>
      </w:r>
    </w:p>
    <w:p w:rsidR="00616867" w:rsidRPr="00810D89" w:rsidRDefault="00616867" w:rsidP="00AC37FE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16867">
        <w:rPr>
          <w:rFonts w:ascii="Times New Roman" w:eastAsia="Times New Roman" w:hAnsi="Times New Roman" w:cs="Times New Roman"/>
          <w:b/>
          <w:bCs/>
          <w:sz w:val="20"/>
          <w:szCs w:val="20"/>
        </w:rPr>
        <w:t>Схема НЕ (инвертор) реализует операцию отрицания.</w:t>
      </w:r>
      <w:r w:rsidRPr="0061686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tbl>
      <w:tblPr>
        <w:tblpPr w:leftFromText="180" w:rightFromText="180" w:vertAnchor="text" w:horzAnchor="page" w:tblpX="6153" w:tblpY="72"/>
        <w:tblW w:w="1788" w:type="dxa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894"/>
        <w:gridCol w:w="894"/>
      </w:tblGrid>
      <w:tr w:rsidR="00810D89" w:rsidRPr="00616867" w:rsidTr="00535042">
        <w:trPr>
          <w:trHeight w:val="166"/>
          <w:tblCellSpacing w:w="7" w:type="dxa"/>
        </w:trPr>
        <w:tc>
          <w:tcPr>
            <w:tcW w:w="2441" w:type="pct"/>
            <w:vAlign w:val="center"/>
            <w:hideMark/>
          </w:tcPr>
          <w:p w:rsidR="00810D89" w:rsidRPr="00616867" w:rsidRDefault="00810D89" w:rsidP="00810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8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2441" w:type="pct"/>
            <w:vAlign w:val="center"/>
            <w:hideMark/>
          </w:tcPr>
          <w:p w:rsidR="00810D89" w:rsidRPr="00616867" w:rsidRDefault="00810D89" w:rsidP="00810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4837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80340" cy="141605"/>
                  <wp:effectExtent l="19050" t="0" r="0" b="0"/>
                  <wp:docPr id="31" name="Рисунок 18" descr="P:\00 учитель 2009-2010\10 класс\9 урок\Informatics Шауцукова\theory\chapter5\00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P:\00 учитель 2009-2010\10 класс\9 урок\Informatics Шауцукова\theory\chapter5\00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" cy="141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0D89" w:rsidRPr="00616867" w:rsidTr="00535042">
        <w:trPr>
          <w:trHeight w:val="166"/>
          <w:tblCellSpacing w:w="7" w:type="dxa"/>
        </w:trPr>
        <w:tc>
          <w:tcPr>
            <w:tcW w:w="0" w:type="auto"/>
            <w:vAlign w:val="center"/>
            <w:hideMark/>
          </w:tcPr>
          <w:p w:rsidR="00810D89" w:rsidRPr="00616867" w:rsidRDefault="00810D89" w:rsidP="00AC37FE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168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810D89" w:rsidRPr="00616867" w:rsidRDefault="00810D89" w:rsidP="00AC37FE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168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810D89" w:rsidRPr="00616867" w:rsidTr="00535042">
        <w:trPr>
          <w:trHeight w:val="166"/>
          <w:tblCellSpacing w:w="7" w:type="dxa"/>
        </w:trPr>
        <w:tc>
          <w:tcPr>
            <w:tcW w:w="0" w:type="auto"/>
            <w:vAlign w:val="center"/>
            <w:hideMark/>
          </w:tcPr>
          <w:p w:rsidR="00810D89" w:rsidRPr="00616867" w:rsidRDefault="00810D89" w:rsidP="00AC37FE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168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10D89" w:rsidRPr="00616867" w:rsidRDefault="00810D89" w:rsidP="00AC37FE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168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</w:tbl>
    <w:p w:rsidR="00D34837" w:rsidRDefault="00810D89" w:rsidP="00AC37FE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1603420</wp:posOffset>
            </wp:positionH>
            <wp:positionV relativeFrom="paragraph">
              <wp:posOffset>124934</wp:posOffset>
            </wp:positionV>
            <wp:extent cx="1262398" cy="734096"/>
            <wp:effectExtent l="19050" t="0" r="0" b="0"/>
            <wp:wrapNone/>
            <wp:docPr id="17" name="Рисунок 17" descr="P:\00 учитель 2009-2010\10 класс\9 урок\Informatics Шауцукова\theory\chapter5\00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:\00 учитель 2009-2010\10 класс\9 урок\Informatics Шауцукова\theory\chapter5\0009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98" cy="734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4837" w:rsidRDefault="00D34837" w:rsidP="00AC37FE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C37FE" w:rsidRDefault="00AC37FE" w:rsidP="00AC37FE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C37FE" w:rsidRDefault="00AC37FE" w:rsidP="00AC37FE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C37FE" w:rsidRDefault="00AC37FE" w:rsidP="00AC37FE">
      <w:pPr>
        <w:spacing w:after="120" w:line="240" w:lineRule="auto"/>
        <w:ind w:firstLine="48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71BF2" w:rsidRDefault="00616867" w:rsidP="00C71BF2">
      <w:pPr>
        <w:spacing w:before="100" w:beforeAutospacing="1"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16867">
        <w:rPr>
          <w:rFonts w:ascii="Times New Roman" w:eastAsia="Times New Roman" w:hAnsi="Times New Roman" w:cs="Times New Roman"/>
          <w:b/>
          <w:bCs/>
          <w:sz w:val="20"/>
          <w:szCs w:val="20"/>
        </w:rPr>
        <w:t>Если на входе схемы 0, то на выходе 1. Когда на входе 1, на выходе 0</w:t>
      </w:r>
      <w:r w:rsidRPr="00616867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D34837" w:rsidRPr="00C71BF2" w:rsidRDefault="00C71BF2" w:rsidP="00C71BF2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Z</w:t>
      </w:r>
      <w:r w:rsidRPr="00C71BF2">
        <w:rPr>
          <w:rFonts w:ascii="Times New Roman" w:eastAsia="Times New Roman" w:hAnsi="Times New Roman" w:cs="Times New Roman"/>
          <w:sz w:val="20"/>
          <w:szCs w:val="20"/>
        </w:rPr>
        <w:t xml:space="preserve">= </w:t>
      </w:r>
      <w:r w:rsidRPr="00D34837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180340" cy="141605"/>
            <wp:effectExtent l="19050" t="0" r="0" b="0"/>
            <wp:docPr id="3" name="Рисунок 18" descr="P:\00 учитель 2009-2010\10 класс\9 урок\Informatics Шауцукова\theory\chapter5\00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:\00 учитель 2009-2010\10 класс\9 урок\Informatics Шауцукова\theory\chapter5\0010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" cy="141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71BF2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Pr="00616867">
        <w:rPr>
          <w:rFonts w:ascii="Times New Roman" w:eastAsia="Times New Roman" w:hAnsi="Times New Roman" w:cs="Times New Roman"/>
          <w:sz w:val="20"/>
          <w:szCs w:val="20"/>
        </w:rPr>
        <w:t>обознач</w:t>
      </w:r>
      <w:r>
        <w:rPr>
          <w:rFonts w:ascii="Times New Roman" w:eastAsia="Times New Roman" w:hAnsi="Times New Roman" w:cs="Times New Roman"/>
          <w:sz w:val="20"/>
          <w:szCs w:val="20"/>
        </w:rPr>
        <w:t>ается:</w:t>
      </w:r>
      <w:r w:rsidRPr="00C71BF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71BF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sym w:font="Symbol" w:char="F0D8"/>
      </w:r>
    </w:p>
    <w:p w:rsidR="00C71BF2" w:rsidRPr="00C71BF2" w:rsidRDefault="00C71BF2" w:rsidP="00C71BF2">
      <w:pPr>
        <w:spacing w:before="120" w:after="0" w:line="240" w:lineRule="auto"/>
        <w:ind w:firstLine="482"/>
        <w:jc w:val="both"/>
        <w:rPr>
          <w:rFonts w:ascii="Arial" w:eastAsia="Times New Roman" w:hAnsi="Arial" w:cs="Arial"/>
          <w:b/>
          <w:bCs/>
          <w:i/>
          <w:iCs/>
          <w:spacing w:val="26"/>
        </w:rPr>
      </w:pPr>
      <w:r>
        <w:rPr>
          <w:rFonts w:ascii="Arial" w:eastAsia="Times New Roman" w:hAnsi="Arial" w:cs="Arial"/>
          <w:b/>
          <w:bCs/>
          <w:i/>
          <w:iCs/>
        </w:rPr>
        <w:t xml:space="preserve"> </w:t>
      </w:r>
      <w:proofErr w:type="spellStart"/>
      <w:r w:rsidRPr="00C71BF2">
        <w:rPr>
          <w:rFonts w:ascii="Arial" w:eastAsia="Times New Roman" w:hAnsi="Arial" w:cs="Arial"/>
          <w:b/>
          <w:bCs/>
          <w:i/>
          <w:iCs/>
          <w:spacing w:val="26"/>
        </w:rPr>
        <w:t>Эквиваленция</w:t>
      </w:r>
      <w:proofErr w:type="spellEnd"/>
      <w:r w:rsidRPr="00C71BF2">
        <w:rPr>
          <w:rFonts w:ascii="Arial" w:eastAsia="Times New Roman" w:hAnsi="Arial" w:cs="Arial"/>
          <w:b/>
          <w:bCs/>
          <w:i/>
          <w:iCs/>
          <w:spacing w:val="26"/>
        </w:rPr>
        <w:t xml:space="preserve">  и Импликация</w:t>
      </w:r>
    </w:p>
    <w:p w:rsidR="00616867" w:rsidRDefault="00D34837" w:rsidP="00D34837">
      <w:pPr>
        <w:rPr>
          <w:b/>
          <w:bCs/>
        </w:rPr>
      </w:pPr>
      <w:r>
        <w:rPr>
          <w:b/>
          <w:bCs/>
        </w:rPr>
        <w:t>Операция, выражаемая связками “</w:t>
      </w:r>
      <w:r>
        <w:rPr>
          <w:b/>
          <w:bCs/>
          <w:i/>
          <w:iCs/>
        </w:rPr>
        <w:t>тогда и только тогда</w:t>
      </w:r>
      <w:r>
        <w:rPr>
          <w:b/>
          <w:bCs/>
        </w:rPr>
        <w:t>”, "</w:t>
      </w:r>
      <w:r>
        <w:rPr>
          <w:b/>
          <w:bCs/>
          <w:i/>
          <w:iCs/>
        </w:rPr>
        <w:t>необходимо и достаточно</w:t>
      </w:r>
      <w:r>
        <w:rPr>
          <w:b/>
          <w:bCs/>
        </w:rPr>
        <w:t xml:space="preserve">”, </w:t>
      </w:r>
      <w:r w:rsidR="00AC37FE">
        <w:rPr>
          <w:b/>
          <w:bCs/>
        </w:rPr>
        <w:br/>
      </w:r>
      <w:r>
        <w:rPr>
          <w:b/>
          <w:bCs/>
        </w:rPr>
        <w:t xml:space="preserve">“... </w:t>
      </w:r>
      <w:r>
        <w:rPr>
          <w:b/>
          <w:bCs/>
          <w:i/>
          <w:iCs/>
        </w:rPr>
        <w:t>равносильно</w:t>
      </w:r>
      <w:r>
        <w:rPr>
          <w:b/>
          <w:bCs/>
        </w:rPr>
        <w:t xml:space="preserve"> ...”, называется </w:t>
      </w:r>
      <w:proofErr w:type="spellStart"/>
      <w:r w:rsidRPr="00AC37FE">
        <w:rPr>
          <w:b/>
          <w:bCs/>
          <w:i/>
          <w:iCs/>
          <w:sz w:val="24"/>
          <w:szCs w:val="24"/>
          <w:u w:val="single"/>
        </w:rPr>
        <w:t>эквиваленцией</w:t>
      </w:r>
      <w:proofErr w:type="spellEnd"/>
      <w:r w:rsidRPr="00AC37FE">
        <w:rPr>
          <w:sz w:val="24"/>
          <w:szCs w:val="24"/>
        </w:rPr>
        <w:t xml:space="preserve"> </w:t>
      </w:r>
      <w:r>
        <w:t xml:space="preserve">или </w:t>
      </w:r>
      <w:r>
        <w:rPr>
          <w:b/>
          <w:bCs/>
          <w:i/>
          <w:iCs/>
        </w:rPr>
        <w:t>двойной импликацией</w:t>
      </w:r>
      <w:r>
        <w:t xml:space="preserve"> и обозначается знаком </w:t>
      </w:r>
      <w:r>
        <w:rPr>
          <w:rFonts w:ascii="Symbol" w:hAnsi="Symbol"/>
          <w:b/>
          <w:bCs/>
        </w:rPr>
        <w:t></w:t>
      </w:r>
      <w:r>
        <w:t xml:space="preserve"> или </w:t>
      </w:r>
      <w:r>
        <w:rPr>
          <w:b/>
          <w:bCs/>
        </w:rPr>
        <w:t>~  Высказывание</w:t>
      </w:r>
      <w:proofErr w:type="gramStart"/>
      <w:r>
        <w:rPr>
          <w:b/>
          <w:bCs/>
        </w:rPr>
        <w:t xml:space="preserve"> А</w:t>
      </w:r>
      <w:proofErr w:type="gramEnd"/>
      <w:r>
        <w:rPr>
          <w:b/>
          <w:bCs/>
        </w:rPr>
        <w:t xml:space="preserve"> </w:t>
      </w:r>
      <w:r>
        <w:rPr>
          <w:rFonts w:ascii="Symbol" w:hAnsi="Symbol"/>
          <w:b/>
          <w:bCs/>
        </w:rPr>
        <w:t></w:t>
      </w:r>
      <w:r>
        <w:rPr>
          <w:rFonts w:ascii="Symbol" w:hAnsi="Symbol"/>
          <w:b/>
          <w:bCs/>
        </w:rPr>
        <w:t></w:t>
      </w:r>
      <w:r>
        <w:rPr>
          <w:b/>
          <w:bCs/>
        </w:rPr>
        <w:t>В истинно тогда и только тогда, когда значения А и В совпадают.</w:t>
      </w:r>
    </w:p>
    <w:p w:rsidR="00D34837" w:rsidRDefault="00D34837" w:rsidP="007915AD">
      <w:pPr>
        <w:spacing w:after="0"/>
        <w:rPr>
          <w:b/>
        </w:rPr>
      </w:pPr>
      <w:r w:rsidRPr="00AC37FE">
        <w:rPr>
          <w:b/>
        </w:rPr>
        <w:t>Операция, выражаемая связками “</w:t>
      </w:r>
      <w:r w:rsidRPr="00AC37FE">
        <w:rPr>
          <w:b/>
          <w:i/>
          <w:iCs/>
        </w:rPr>
        <w:t>если ..., то</w:t>
      </w:r>
      <w:r w:rsidRPr="00AC37FE">
        <w:rPr>
          <w:b/>
        </w:rPr>
        <w:t>”, “</w:t>
      </w:r>
      <w:r w:rsidRPr="00AC37FE">
        <w:rPr>
          <w:b/>
          <w:i/>
          <w:iCs/>
        </w:rPr>
        <w:t>из ... следует</w:t>
      </w:r>
      <w:r w:rsidRPr="00AC37FE">
        <w:rPr>
          <w:b/>
        </w:rPr>
        <w:t>”, “</w:t>
      </w:r>
      <w:r w:rsidRPr="00AC37FE">
        <w:rPr>
          <w:b/>
          <w:i/>
          <w:iCs/>
        </w:rPr>
        <w:t>... влечет ...</w:t>
      </w:r>
      <w:r w:rsidRPr="00AC37FE">
        <w:rPr>
          <w:b/>
        </w:rPr>
        <w:t xml:space="preserve">”, называется </w:t>
      </w:r>
      <w:r w:rsidRPr="00AC37FE">
        <w:rPr>
          <w:b/>
          <w:i/>
          <w:iCs/>
          <w:sz w:val="24"/>
          <w:szCs w:val="24"/>
          <w:u w:val="single"/>
        </w:rPr>
        <w:t>импликацией</w:t>
      </w:r>
      <w:r w:rsidRPr="00AC37FE">
        <w:rPr>
          <w:b/>
          <w:sz w:val="24"/>
          <w:szCs w:val="24"/>
        </w:rPr>
        <w:t xml:space="preserve"> </w:t>
      </w:r>
      <w:r w:rsidRPr="00AC37FE">
        <w:rPr>
          <w:b/>
        </w:rPr>
        <w:t xml:space="preserve">(лат. </w:t>
      </w:r>
      <w:proofErr w:type="spellStart"/>
      <w:r w:rsidRPr="00AC37FE">
        <w:rPr>
          <w:b/>
          <w:i/>
          <w:iCs/>
        </w:rPr>
        <w:t>implico</w:t>
      </w:r>
      <w:proofErr w:type="spellEnd"/>
      <w:r w:rsidRPr="00AC37FE">
        <w:rPr>
          <w:b/>
        </w:rPr>
        <w:t xml:space="preserve"> — тесно связаны) и обозначается знаком </w:t>
      </w:r>
      <w:r w:rsidRPr="00AC37FE">
        <w:rPr>
          <w:rFonts w:ascii="Symbol" w:hAnsi="Symbol"/>
          <w:b/>
        </w:rPr>
        <w:t></w:t>
      </w:r>
      <w:r w:rsidRPr="00AC37FE">
        <w:rPr>
          <w:b/>
        </w:rPr>
        <w:t>. Высказывание</w:t>
      </w:r>
      <w:proofErr w:type="gramStart"/>
      <w:r w:rsidRPr="00AC37FE">
        <w:rPr>
          <w:b/>
        </w:rPr>
        <w:t xml:space="preserve"> А</w:t>
      </w:r>
      <w:proofErr w:type="gramEnd"/>
      <w:r w:rsidRPr="00AC37FE">
        <w:rPr>
          <w:b/>
        </w:rPr>
        <w:t xml:space="preserve"> </w:t>
      </w:r>
      <w:r w:rsidRPr="00AC37FE">
        <w:rPr>
          <w:rFonts w:ascii="Symbol" w:hAnsi="Symbol"/>
          <w:b/>
        </w:rPr>
        <w:t></w:t>
      </w:r>
      <w:r w:rsidRPr="00AC37FE">
        <w:rPr>
          <w:b/>
        </w:rPr>
        <w:t xml:space="preserve"> В ложно тогда и только тогда, когда А истинно, а В — ложно.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7915AD" w:rsidRPr="007915AD" w:rsidTr="007915AD">
        <w:tc>
          <w:tcPr>
            <w:tcW w:w="5341" w:type="dxa"/>
          </w:tcPr>
          <w:tbl>
            <w:tblPr>
              <w:tblpPr w:leftFromText="180" w:rightFromText="180" w:vertAnchor="text" w:horzAnchor="margin" w:tblpY="169"/>
              <w:tblW w:w="2712" w:type="dxa"/>
              <w:tblCellSpacing w:w="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777"/>
              <w:gridCol w:w="773"/>
              <w:gridCol w:w="1162"/>
            </w:tblGrid>
            <w:tr w:rsidR="007915AD" w:rsidRPr="00616867" w:rsidTr="00AE1300">
              <w:trPr>
                <w:trHeight w:val="282"/>
                <w:tblCellSpacing w:w="7" w:type="dxa"/>
              </w:trPr>
              <w:tc>
                <w:tcPr>
                  <w:tcW w:w="1394" w:type="pct"/>
                  <w:hideMark/>
                </w:tcPr>
                <w:p w:rsidR="007915AD" w:rsidRPr="00AC37FE" w:rsidRDefault="007915AD" w:rsidP="007915AD">
                  <w:pPr>
                    <w:spacing w:after="0" w:line="160" w:lineRule="exact"/>
                    <w:jc w:val="center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  <w:lang w:val="en-US"/>
                    </w:rPr>
                    <w:t>A</w:t>
                  </w:r>
                </w:p>
              </w:tc>
              <w:tc>
                <w:tcPr>
                  <w:tcW w:w="1399" w:type="pct"/>
                  <w:hideMark/>
                </w:tcPr>
                <w:p w:rsidR="007915AD" w:rsidRPr="00AC37FE" w:rsidRDefault="007915AD" w:rsidP="007915AD">
                  <w:pPr>
                    <w:spacing w:after="0" w:line="160" w:lineRule="exact"/>
                    <w:jc w:val="center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  <w:lang w:val="en-US"/>
                    </w:rPr>
                    <w:t>B</w:t>
                  </w:r>
                </w:p>
              </w:tc>
              <w:tc>
                <w:tcPr>
                  <w:tcW w:w="2104" w:type="pct"/>
                  <w:hideMark/>
                </w:tcPr>
                <w:p w:rsidR="007915AD" w:rsidRPr="00AC37FE" w:rsidRDefault="007915AD" w:rsidP="007915AD">
                  <w:pPr>
                    <w:spacing w:after="0" w:line="160" w:lineRule="exact"/>
                    <w:jc w:val="center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AC37FE">
                    <w:rPr>
                      <w:sz w:val="18"/>
                      <w:szCs w:val="18"/>
                    </w:rPr>
                    <w:t xml:space="preserve"> &lt;=&gt; </w:t>
                  </w:r>
                  <w:r w:rsidRPr="00AC37FE">
                    <w:rPr>
                      <w:sz w:val="18"/>
                      <w:szCs w:val="18"/>
                      <w:lang w:val="en-US"/>
                    </w:rPr>
                    <w:t>B</w:t>
                  </w:r>
                </w:p>
              </w:tc>
            </w:tr>
            <w:tr w:rsidR="007915AD" w:rsidRPr="00616867" w:rsidTr="00AE1300">
              <w:trPr>
                <w:trHeight w:val="148"/>
                <w:tblCellSpacing w:w="7" w:type="dxa"/>
              </w:trPr>
              <w:tc>
                <w:tcPr>
                  <w:tcW w:w="1394" w:type="pct"/>
                  <w:hideMark/>
                </w:tcPr>
                <w:p w:rsidR="007915AD" w:rsidRPr="00AC37FE" w:rsidRDefault="007915AD" w:rsidP="007915AD">
                  <w:pPr>
                    <w:spacing w:after="0" w:line="160" w:lineRule="exact"/>
                    <w:jc w:val="center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399" w:type="pct"/>
                  <w:hideMark/>
                </w:tcPr>
                <w:p w:rsidR="007915AD" w:rsidRPr="00AC37FE" w:rsidRDefault="007915AD" w:rsidP="007915AD">
                  <w:pPr>
                    <w:spacing w:after="0" w:line="160" w:lineRule="exact"/>
                    <w:jc w:val="center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104" w:type="pct"/>
                  <w:hideMark/>
                </w:tcPr>
                <w:p w:rsidR="007915AD" w:rsidRPr="00AC37FE" w:rsidRDefault="007915AD" w:rsidP="007915AD">
                  <w:pPr>
                    <w:spacing w:after="0" w:line="160" w:lineRule="exact"/>
                    <w:jc w:val="center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7915AD" w:rsidRPr="00616867" w:rsidTr="00AE1300">
              <w:trPr>
                <w:trHeight w:val="156"/>
                <w:tblCellSpacing w:w="7" w:type="dxa"/>
              </w:trPr>
              <w:tc>
                <w:tcPr>
                  <w:tcW w:w="1394" w:type="pct"/>
                  <w:hideMark/>
                </w:tcPr>
                <w:p w:rsidR="007915AD" w:rsidRPr="00AC37FE" w:rsidRDefault="007915AD" w:rsidP="007915AD">
                  <w:pPr>
                    <w:spacing w:after="0" w:line="160" w:lineRule="exact"/>
                    <w:jc w:val="center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399" w:type="pct"/>
                  <w:hideMark/>
                </w:tcPr>
                <w:p w:rsidR="007915AD" w:rsidRPr="00AC37FE" w:rsidRDefault="007915AD" w:rsidP="007915AD">
                  <w:pPr>
                    <w:spacing w:after="0" w:line="160" w:lineRule="exact"/>
                    <w:jc w:val="center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104" w:type="pct"/>
                  <w:hideMark/>
                </w:tcPr>
                <w:p w:rsidR="007915AD" w:rsidRPr="00AC37FE" w:rsidRDefault="007915AD" w:rsidP="007915AD">
                  <w:pPr>
                    <w:spacing w:after="0" w:line="160" w:lineRule="exact"/>
                    <w:jc w:val="center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7915AD" w:rsidRPr="00616867" w:rsidTr="00AE1300">
              <w:trPr>
                <w:trHeight w:val="148"/>
                <w:tblCellSpacing w:w="7" w:type="dxa"/>
              </w:trPr>
              <w:tc>
                <w:tcPr>
                  <w:tcW w:w="1394" w:type="pct"/>
                  <w:hideMark/>
                </w:tcPr>
                <w:p w:rsidR="007915AD" w:rsidRPr="00AC37FE" w:rsidRDefault="007915AD" w:rsidP="007915AD">
                  <w:pPr>
                    <w:spacing w:after="0" w:line="160" w:lineRule="exact"/>
                    <w:jc w:val="center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399" w:type="pct"/>
                  <w:hideMark/>
                </w:tcPr>
                <w:p w:rsidR="007915AD" w:rsidRPr="00AC37FE" w:rsidRDefault="007915AD" w:rsidP="007915AD">
                  <w:pPr>
                    <w:spacing w:after="0" w:line="160" w:lineRule="exact"/>
                    <w:jc w:val="center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104" w:type="pct"/>
                  <w:hideMark/>
                </w:tcPr>
                <w:p w:rsidR="007915AD" w:rsidRPr="00AC37FE" w:rsidRDefault="007915AD" w:rsidP="007915AD">
                  <w:pPr>
                    <w:spacing w:after="0" w:line="160" w:lineRule="exact"/>
                    <w:jc w:val="center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7915AD" w:rsidRPr="00616867" w:rsidTr="00AE1300">
              <w:trPr>
                <w:trHeight w:val="156"/>
                <w:tblCellSpacing w:w="7" w:type="dxa"/>
              </w:trPr>
              <w:tc>
                <w:tcPr>
                  <w:tcW w:w="1394" w:type="pct"/>
                  <w:hideMark/>
                </w:tcPr>
                <w:p w:rsidR="007915AD" w:rsidRPr="00AC37FE" w:rsidRDefault="007915AD" w:rsidP="007915AD">
                  <w:pPr>
                    <w:spacing w:after="0" w:line="160" w:lineRule="exact"/>
                    <w:jc w:val="center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399" w:type="pct"/>
                  <w:hideMark/>
                </w:tcPr>
                <w:p w:rsidR="007915AD" w:rsidRPr="00AC37FE" w:rsidRDefault="007915AD" w:rsidP="007915AD">
                  <w:pPr>
                    <w:spacing w:after="0" w:line="160" w:lineRule="exact"/>
                    <w:jc w:val="center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104" w:type="pct"/>
                  <w:hideMark/>
                </w:tcPr>
                <w:p w:rsidR="007915AD" w:rsidRPr="00AC37FE" w:rsidRDefault="007915AD" w:rsidP="007915AD">
                  <w:pPr>
                    <w:spacing w:after="0" w:line="160" w:lineRule="exact"/>
                    <w:jc w:val="center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</w:rPr>
                    <w:t>1</w:t>
                  </w:r>
                </w:p>
              </w:tc>
            </w:tr>
          </w:tbl>
          <w:p w:rsidR="007915AD" w:rsidRDefault="007915AD" w:rsidP="007915A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7915A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915AD">
              <w:rPr>
                <w:b/>
                <w:bCs/>
                <w:i/>
                <w:iCs/>
                <w:sz w:val="24"/>
                <w:szCs w:val="24"/>
              </w:rPr>
              <w:t>Эквиваленция</w:t>
            </w:r>
            <w:proofErr w:type="spellEnd"/>
          </w:p>
          <w:p w:rsidR="007915AD" w:rsidRPr="007915AD" w:rsidRDefault="007915AD" w:rsidP="007915AD">
            <w:pPr>
              <w:jc w:val="center"/>
              <w:rPr>
                <w:b/>
              </w:rPr>
            </w:pPr>
          </w:p>
        </w:tc>
        <w:tc>
          <w:tcPr>
            <w:tcW w:w="5341" w:type="dxa"/>
          </w:tcPr>
          <w:tbl>
            <w:tblPr>
              <w:tblpPr w:leftFromText="180" w:rightFromText="180" w:vertAnchor="text" w:horzAnchor="margin" w:tblpY="169"/>
              <w:tblW w:w="2712" w:type="dxa"/>
              <w:tblCellSpacing w:w="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898"/>
              <w:gridCol w:w="894"/>
              <w:gridCol w:w="920"/>
            </w:tblGrid>
            <w:tr w:rsidR="007915AD" w:rsidRPr="00616867" w:rsidTr="00AE1300">
              <w:trPr>
                <w:trHeight w:val="292"/>
                <w:tblCellSpacing w:w="7" w:type="dxa"/>
              </w:trPr>
              <w:tc>
                <w:tcPr>
                  <w:tcW w:w="1617" w:type="pct"/>
                  <w:hideMark/>
                </w:tcPr>
                <w:p w:rsidR="007915AD" w:rsidRPr="00AC37FE" w:rsidRDefault="007915AD" w:rsidP="003839DD">
                  <w:pPr>
                    <w:spacing w:after="0" w:line="160" w:lineRule="exact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AC37FE">
                    <w:rPr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622" w:type="pct"/>
                  <w:hideMark/>
                </w:tcPr>
                <w:p w:rsidR="007915AD" w:rsidRPr="00AC37FE" w:rsidRDefault="007915AD" w:rsidP="003839DD">
                  <w:pPr>
                    <w:spacing w:after="0" w:line="160" w:lineRule="exact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  <w:lang w:val="en-US"/>
                    </w:rPr>
                    <w:t>B</w:t>
                  </w:r>
                  <w:r w:rsidRPr="00AC37FE">
                    <w:rPr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657" w:type="pct"/>
                  <w:hideMark/>
                </w:tcPr>
                <w:p w:rsidR="007915AD" w:rsidRPr="00AC37FE" w:rsidRDefault="007915AD" w:rsidP="003839DD">
                  <w:pPr>
                    <w:spacing w:after="0" w:line="160" w:lineRule="exact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  <w:lang w:val="en-US"/>
                    </w:rPr>
                    <w:t xml:space="preserve">A </w:t>
                  </w:r>
                  <w:r w:rsidRPr="00AC37FE">
                    <w:rPr>
                      <w:sz w:val="18"/>
                      <w:szCs w:val="18"/>
                    </w:rPr>
                    <w:t>=</w:t>
                  </w:r>
                  <w:r w:rsidRPr="00AC37FE">
                    <w:rPr>
                      <w:sz w:val="18"/>
                      <w:szCs w:val="18"/>
                      <w:lang w:val="en-US"/>
                    </w:rPr>
                    <w:t>&gt; B</w:t>
                  </w:r>
                  <w:r w:rsidRPr="00AC37FE">
                    <w:rPr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7915AD" w:rsidRPr="00616867" w:rsidTr="00AE1300">
              <w:trPr>
                <w:trHeight w:val="154"/>
                <w:tblCellSpacing w:w="7" w:type="dxa"/>
              </w:trPr>
              <w:tc>
                <w:tcPr>
                  <w:tcW w:w="0" w:type="auto"/>
                  <w:hideMark/>
                </w:tcPr>
                <w:p w:rsidR="007915AD" w:rsidRPr="00AC37FE" w:rsidRDefault="007915AD" w:rsidP="003839DD">
                  <w:pPr>
                    <w:spacing w:after="0" w:line="160" w:lineRule="exact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  <w:lang w:val="en-US"/>
                    </w:rPr>
                    <w:t>0</w:t>
                  </w:r>
                  <w:r w:rsidRPr="00AC37FE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hideMark/>
                </w:tcPr>
                <w:p w:rsidR="007915AD" w:rsidRPr="00AC37FE" w:rsidRDefault="007915AD" w:rsidP="003839DD">
                  <w:pPr>
                    <w:spacing w:after="0" w:line="160" w:lineRule="exact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  <w:lang w:val="en-US"/>
                    </w:rPr>
                    <w:t>0</w:t>
                  </w:r>
                  <w:r w:rsidRPr="00AC37FE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hideMark/>
                </w:tcPr>
                <w:p w:rsidR="007915AD" w:rsidRPr="00AC37FE" w:rsidRDefault="007915AD" w:rsidP="003839DD">
                  <w:pPr>
                    <w:spacing w:after="0" w:line="160" w:lineRule="exact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AC37FE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7915AD" w:rsidRPr="00616867" w:rsidTr="00AE1300">
              <w:trPr>
                <w:trHeight w:val="162"/>
                <w:tblCellSpacing w:w="7" w:type="dxa"/>
              </w:trPr>
              <w:tc>
                <w:tcPr>
                  <w:tcW w:w="0" w:type="auto"/>
                  <w:hideMark/>
                </w:tcPr>
                <w:p w:rsidR="007915AD" w:rsidRPr="00AC37FE" w:rsidRDefault="007915AD" w:rsidP="003839DD">
                  <w:pPr>
                    <w:spacing w:after="0" w:line="160" w:lineRule="exact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  <w:lang w:val="en-US"/>
                    </w:rPr>
                    <w:t>0</w:t>
                  </w:r>
                  <w:r w:rsidRPr="00AC37FE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hideMark/>
                </w:tcPr>
                <w:p w:rsidR="007915AD" w:rsidRPr="00AC37FE" w:rsidRDefault="007915AD" w:rsidP="003839DD">
                  <w:pPr>
                    <w:spacing w:after="0" w:line="160" w:lineRule="exact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AC37FE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hideMark/>
                </w:tcPr>
                <w:p w:rsidR="007915AD" w:rsidRPr="00AC37FE" w:rsidRDefault="007915AD" w:rsidP="003839DD">
                  <w:pPr>
                    <w:spacing w:after="0" w:line="160" w:lineRule="exact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AC37FE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7915AD" w:rsidRPr="00616867" w:rsidTr="00AE1300">
              <w:trPr>
                <w:trHeight w:val="154"/>
                <w:tblCellSpacing w:w="7" w:type="dxa"/>
              </w:trPr>
              <w:tc>
                <w:tcPr>
                  <w:tcW w:w="0" w:type="auto"/>
                  <w:hideMark/>
                </w:tcPr>
                <w:p w:rsidR="007915AD" w:rsidRPr="00AC37FE" w:rsidRDefault="007915AD" w:rsidP="003839DD">
                  <w:pPr>
                    <w:spacing w:after="0" w:line="160" w:lineRule="exact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AC37FE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hideMark/>
                </w:tcPr>
                <w:p w:rsidR="007915AD" w:rsidRPr="00AC37FE" w:rsidRDefault="007915AD" w:rsidP="003839DD">
                  <w:pPr>
                    <w:spacing w:after="0" w:line="160" w:lineRule="exact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  <w:lang w:val="en-US"/>
                    </w:rPr>
                    <w:t>0</w:t>
                  </w:r>
                  <w:r w:rsidRPr="00AC37FE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hideMark/>
                </w:tcPr>
                <w:p w:rsidR="007915AD" w:rsidRPr="00AC37FE" w:rsidRDefault="007915AD" w:rsidP="003839DD">
                  <w:pPr>
                    <w:spacing w:after="0" w:line="160" w:lineRule="exact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  <w:lang w:val="en-US"/>
                    </w:rPr>
                    <w:t>0</w:t>
                  </w:r>
                  <w:r w:rsidRPr="00AC37FE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7915AD" w:rsidRPr="00616867" w:rsidTr="00AE1300">
              <w:trPr>
                <w:trHeight w:val="162"/>
                <w:tblCellSpacing w:w="7" w:type="dxa"/>
              </w:trPr>
              <w:tc>
                <w:tcPr>
                  <w:tcW w:w="0" w:type="auto"/>
                  <w:hideMark/>
                </w:tcPr>
                <w:p w:rsidR="007915AD" w:rsidRPr="00AC37FE" w:rsidRDefault="007915AD" w:rsidP="003839DD">
                  <w:pPr>
                    <w:spacing w:after="0" w:line="160" w:lineRule="exact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AC37FE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hideMark/>
                </w:tcPr>
                <w:p w:rsidR="007915AD" w:rsidRPr="00AC37FE" w:rsidRDefault="007915AD" w:rsidP="003839DD">
                  <w:pPr>
                    <w:spacing w:after="0" w:line="160" w:lineRule="exact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AC37FE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hideMark/>
                </w:tcPr>
                <w:p w:rsidR="007915AD" w:rsidRPr="00AC37FE" w:rsidRDefault="007915AD" w:rsidP="003839DD">
                  <w:pPr>
                    <w:spacing w:after="0" w:line="160" w:lineRule="exact"/>
                    <w:rPr>
                      <w:sz w:val="18"/>
                      <w:szCs w:val="18"/>
                    </w:rPr>
                  </w:pPr>
                  <w:r w:rsidRPr="00AC37FE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AC37FE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:rsidR="007915AD" w:rsidRDefault="007915AD" w:rsidP="007915AD">
            <w:pPr>
              <w:rPr>
                <w:b/>
                <w:i/>
                <w:iCs/>
                <w:sz w:val="24"/>
                <w:szCs w:val="24"/>
              </w:rPr>
            </w:pPr>
            <w:r w:rsidRPr="007915AD">
              <w:rPr>
                <w:b/>
                <w:i/>
                <w:iCs/>
                <w:sz w:val="24"/>
                <w:szCs w:val="24"/>
              </w:rPr>
              <w:t xml:space="preserve"> Импликация</w:t>
            </w:r>
          </w:p>
          <w:p w:rsidR="007915AD" w:rsidRPr="007915AD" w:rsidRDefault="007915AD" w:rsidP="007915AD">
            <w:pPr>
              <w:jc w:val="center"/>
              <w:rPr>
                <w:b/>
              </w:rPr>
            </w:pPr>
          </w:p>
        </w:tc>
      </w:tr>
    </w:tbl>
    <w:p w:rsidR="00FB5117" w:rsidRDefault="00FB5117" w:rsidP="007915AD">
      <w:pPr>
        <w:spacing w:after="0"/>
        <w:rPr>
          <w:b/>
        </w:rPr>
      </w:pPr>
    </w:p>
    <w:p w:rsidR="00FB5117" w:rsidRDefault="00FB5117">
      <w:pPr>
        <w:rPr>
          <w:b/>
        </w:rPr>
      </w:pPr>
      <w:r>
        <w:rPr>
          <w:b/>
        </w:rPr>
        <w:br w:type="page"/>
      </w:r>
    </w:p>
    <w:p w:rsidR="00810D89" w:rsidRPr="00E33930" w:rsidRDefault="00810D89" w:rsidP="007915AD">
      <w:pPr>
        <w:spacing w:after="0"/>
        <w:rPr>
          <w:b/>
          <w:sz w:val="32"/>
          <w:szCs w:val="32"/>
        </w:rPr>
      </w:pPr>
      <w:r w:rsidRPr="00E33930">
        <w:rPr>
          <w:b/>
          <w:sz w:val="32"/>
          <w:szCs w:val="32"/>
        </w:rPr>
        <w:lastRenderedPageBreak/>
        <w:t>Порядок выполнения логических операций в сложном логическом выражении:</w:t>
      </w:r>
    </w:p>
    <w:p w:rsidR="00810D89" w:rsidRPr="00E33930" w:rsidRDefault="00810D89" w:rsidP="007915AD">
      <w:pPr>
        <w:numPr>
          <w:ilvl w:val="0"/>
          <w:numId w:val="12"/>
        </w:numPr>
        <w:spacing w:after="0" w:line="240" w:lineRule="auto"/>
        <w:ind w:left="1701"/>
        <w:rPr>
          <w:b/>
          <w:sz w:val="32"/>
          <w:szCs w:val="32"/>
        </w:rPr>
      </w:pPr>
      <w:r w:rsidRPr="00E33930">
        <w:rPr>
          <w:b/>
          <w:sz w:val="32"/>
          <w:szCs w:val="32"/>
        </w:rPr>
        <w:t>Инверсия</w:t>
      </w:r>
    </w:p>
    <w:p w:rsidR="00810D89" w:rsidRPr="00E33930" w:rsidRDefault="00810D89" w:rsidP="007915AD">
      <w:pPr>
        <w:numPr>
          <w:ilvl w:val="0"/>
          <w:numId w:val="12"/>
        </w:numPr>
        <w:spacing w:after="0" w:line="240" w:lineRule="auto"/>
        <w:ind w:left="1701"/>
        <w:rPr>
          <w:b/>
          <w:sz w:val="32"/>
          <w:szCs w:val="32"/>
        </w:rPr>
      </w:pPr>
      <w:r w:rsidRPr="00E33930">
        <w:rPr>
          <w:b/>
          <w:sz w:val="32"/>
          <w:szCs w:val="32"/>
        </w:rPr>
        <w:t>Конъюнкция</w:t>
      </w:r>
    </w:p>
    <w:p w:rsidR="00810D89" w:rsidRPr="00E33930" w:rsidRDefault="00810D89" w:rsidP="007915AD">
      <w:pPr>
        <w:numPr>
          <w:ilvl w:val="0"/>
          <w:numId w:val="12"/>
        </w:numPr>
        <w:spacing w:after="0" w:line="240" w:lineRule="auto"/>
        <w:ind w:left="1701"/>
        <w:rPr>
          <w:b/>
          <w:sz w:val="32"/>
          <w:szCs w:val="32"/>
        </w:rPr>
      </w:pPr>
      <w:r w:rsidRPr="00E33930">
        <w:rPr>
          <w:b/>
          <w:sz w:val="32"/>
          <w:szCs w:val="32"/>
        </w:rPr>
        <w:t>Дизъюнкция</w:t>
      </w:r>
    </w:p>
    <w:p w:rsidR="00810D89" w:rsidRPr="00E33930" w:rsidRDefault="00810D89" w:rsidP="007915AD">
      <w:pPr>
        <w:numPr>
          <w:ilvl w:val="0"/>
          <w:numId w:val="12"/>
        </w:numPr>
        <w:spacing w:after="0" w:line="240" w:lineRule="auto"/>
        <w:ind w:left="1701"/>
        <w:rPr>
          <w:b/>
          <w:sz w:val="32"/>
          <w:szCs w:val="32"/>
        </w:rPr>
      </w:pPr>
      <w:r w:rsidRPr="00E33930">
        <w:rPr>
          <w:b/>
          <w:sz w:val="32"/>
          <w:szCs w:val="32"/>
        </w:rPr>
        <w:t>Импликация</w:t>
      </w:r>
    </w:p>
    <w:p w:rsidR="00810D89" w:rsidRPr="00E33930" w:rsidRDefault="00810D89" w:rsidP="007915AD">
      <w:pPr>
        <w:numPr>
          <w:ilvl w:val="0"/>
          <w:numId w:val="12"/>
        </w:numPr>
        <w:spacing w:after="0" w:line="240" w:lineRule="auto"/>
        <w:ind w:left="1701"/>
        <w:rPr>
          <w:b/>
          <w:sz w:val="32"/>
          <w:szCs w:val="32"/>
        </w:rPr>
      </w:pPr>
      <w:r w:rsidRPr="00E33930">
        <w:rPr>
          <w:b/>
          <w:sz w:val="32"/>
          <w:szCs w:val="32"/>
        </w:rPr>
        <w:t>Эквивалентность</w:t>
      </w:r>
    </w:p>
    <w:p w:rsidR="007915AD" w:rsidRPr="00E33930" w:rsidRDefault="007915AD" w:rsidP="007915AD">
      <w:pPr>
        <w:pBdr>
          <w:bottom w:val="single" w:sz="4" w:space="1" w:color="auto"/>
        </w:pBdr>
        <w:spacing w:after="0" w:line="240" w:lineRule="auto"/>
        <w:ind w:left="360"/>
        <w:rPr>
          <w:sz w:val="32"/>
          <w:szCs w:val="32"/>
        </w:rPr>
      </w:pPr>
    </w:p>
    <w:p w:rsidR="00AC37FE" w:rsidRPr="00E33930" w:rsidRDefault="00AC37FE" w:rsidP="00E33930">
      <w:pPr>
        <w:spacing w:after="0" w:line="280" w:lineRule="exact"/>
        <w:rPr>
          <w:sz w:val="28"/>
          <w:szCs w:val="28"/>
        </w:rPr>
      </w:pPr>
      <w:r w:rsidRPr="00E33930">
        <w:rPr>
          <w:b/>
          <w:bCs/>
          <w:sz w:val="28"/>
          <w:szCs w:val="28"/>
        </w:rPr>
        <w:t>Логика</w:t>
      </w:r>
      <w:r w:rsidRPr="00E33930">
        <w:rPr>
          <w:sz w:val="28"/>
          <w:szCs w:val="28"/>
        </w:rPr>
        <w:t xml:space="preserve"> – это наука, изучающая законы и формы мышления.</w:t>
      </w:r>
    </w:p>
    <w:p w:rsidR="00AC37FE" w:rsidRPr="00E33930" w:rsidRDefault="00AC37FE" w:rsidP="00E33930">
      <w:pPr>
        <w:spacing w:after="0" w:line="280" w:lineRule="exact"/>
        <w:rPr>
          <w:sz w:val="28"/>
          <w:szCs w:val="28"/>
        </w:rPr>
      </w:pPr>
      <w:r w:rsidRPr="00E33930">
        <w:rPr>
          <w:sz w:val="28"/>
          <w:szCs w:val="28"/>
        </w:rPr>
        <w:t xml:space="preserve">Основными формами </w:t>
      </w:r>
      <w:r w:rsidRPr="00E33930">
        <w:rPr>
          <w:b/>
          <w:bCs/>
          <w:i/>
          <w:iCs/>
          <w:sz w:val="28"/>
          <w:szCs w:val="28"/>
        </w:rPr>
        <w:t>мышления</w:t>
      </w:r>
      <w:r w:rsidRPr="00E33930">
        <w:rPr>
          <w:sz w:val="28"/>
          <w:szCs w:val="28"/>
        </w:rPr>
        <w:t xml:space="preserve"> являются </w:t>
      </w:r>
      <w:r w:rsidRPr="00E33930">
        <w:rPr>
          <w:b/>
          <w:bCs/>
          <w:i/>
          <w:iCs/>
          <w:sz w:val="28"/>
          <w:szCs w:val="28"/>
        </w:rPr>
        <w:t>понятие, высказывание, умозаключение</w:t>
      </w:r>
      <w:r w:rsidRPr="00E33930">
        <w:rPr>
          <w:sz w:val="28"/>
          <w:szCs w:val="28"/>
        </w:rPr>
        <w:t>.</w:t>
      </w:r>
    </w:p>
    <w:p w:rsidR="00AC37FE" w:rsidRPr="00E33930" w:rsidRDefault="00AC37FE" w:rsidP="00E33930">
      <w:pPr>
        <w:spacing w:after="0" w:line="280" w:lineRule="exact"/>
        <w:rPr>
          <w:sz w:val="28"/>
          <w:szCs w:val="28"/>
        </w:rPr>
      </w:pPr>
      <w:r w:rsidRPr="00E33930">
        <w:rPr>
          <w:b/>
          <w:bCs/>
          <w:i/>
          <w:iCs/>
          <w:sz w:val="28"/>
          <w:szCs w:val="28"/>
          <w:u w:val="single"/>
        </w:rPr>
        <w:t xml:space="preserve">Понятие - </w:t>
      </w:r>
      <w:r w:rsidRPr="00E33930">
        <w:rPr>
          <w:sz w:val="28"/>
          <w:szCs w:val="28"/>
        </w:rPr>
        <w:t xml:space="preserve">это форма мышления,  фиксирующая  основные, существенные признаки объекта. </w:t>
      </w:r>
    </w:p>
    <w:p w:rsidR="00AC37FE" w:rsidRPr="00E33930" w:rsidRDefault="00AC37FE" w:rsidP="00E33930">
      <w:pPr>
        <w:spacing w:after="0" w:line="280" w:lineRule="exact"/>
        <w:rPr>
          <w:sz w:val="28"/>
          <w:szCs w:val="28"/>
        </w:rPr>
      </w:pPr>
      <w:r w:rsidRPr="00E33930">
        <w:rPr>
          <w:b/>
          <w:bCs/>
          <w:i/>
          <w:iCs/>
          <w:sz w:val="28"/>
          <w:szCs w:val="28"/>
          <w:u w:val="single"/>
        </w:rPr>
        <w:t xml:space="preserve">Высказывание </w:t>
      </w:r>
      <w:r w:rsidRPr="00E33930">
        <w:rPr>
          <w:sz w:val="28"/>
          <w:szCs w:val="28"/>
        </w:rPr>
        <w:t>– это основной элемент логики, повествовательное предложение (утверждение), содержание которого можно определить как истинное оно или ложное.</w:t>
      </w:r>
    </w:p>
    <w:p w:rsidR="00AC37FE" w:rsidRPr="00E33930" w:rsidRDefault="00AC37FE" w:rsidP="00E33930">
      <w:pPr>
        <w:spacing w:after="0" w:line="280" w:lineRule="exact"/>
        <w:rPr>
          <w:sz w:val="28"/>
          <w:szCs w:val="28"/>
        </w:rPr>
      </w:pPr>
      <w:r w:rsidRPr="00E33930">
        <w:rPr>
          <w:b/>
          <w:bCs/>
          <w:i/>
          <w:iCs/>
          <w:sz w:val="28"/>
          <w:szCs w:val="28"/>
          <w:u w:val="single"/>
        </w:rPr>
        <w:t>Умозаключение</w:t>
      </w:r>
      <w:r w:rsidRPr="00E33930">
        <w:rPr>
          <w:sz w:val="28"/>
          <w:szCs w:val="28"/>
        </w:rPr>
        <w:t xml:space="preserve"> – это форма мышления, с помощью которой  из одного или нескольких суждений (посылок)  может быть получено новое суждение (заключение).</w:t>
      </w:r>
    </w:p>
    <w:p w:rsidR="00AC37FE" w:rsidRPr="00E33930" w:rsidRDefault="00AC37FE" w:rsidP="00E33930">
      <w:pPr>
        <w:spacing w:after="0" w:line="280" w:lineRule="exact"/>
        <w:ind w:firstLine="284"/>
        <w:rPr>
          <w:sz w:val="28"/>
          <w:szCs w:val="28"/>
        </w:rPr>
      </w:pPr>
      <w:r w:rsidRPr="00E33930">
        <w:rPr>
          <w:i/>
          <w:iCs/>
          <w:sz w:val="28"/>
          <w:szCs w:val="28"/>
        </w:rPr>
        <w:t xml:space="preserve">Если высказывание истинно при всех значениях входящих в него переменных, то такое высказывание называется </w:t>
      </w:r>
      <w:r w:rsidRPr="00E33930">
        <w:rPr>
          <w:b/>
          <w:bCs/>
          <w:i/>
          <w:iCs/>
          <w:sz w:val="28"/>
          <w:szCs w:val="28"/>
        </w:rPr>
        <w:t xml:space="preserve">тождественно истинным или тавтологией </w:t>
      </w:r>
      <w:r w:rsidRPr="00E33930">
        <w:rPr>
          <w:i/>
          <w:iCs/>
          <w:sz w:val="28"/>
          <w:szCs w:val="28"/>
        </w:rPr>
        <w:t>(обозначается константой 1).</w:t>
      </w:r>
      <w:r w:rsidRPr="00E33930">
        <w:rPr>
          <w:sz w:val="28"/>
          <w:szCs w:val="28"/>
        </w:rPr>
        <w:t xml:space="preserve"> </w:t>
      </w:r>
      <w:r w:rsidRPr="00E33930">
        <w:rPr>
          <w:b/>
          <w:bCs/>
          <w:i/>
          <w:iCs/>
          <w:sz w:val="28"/>
          <w:szCs w:val="28"/>
          <w:lang w:val="en-US"/>
        </w:rPr>
        <w:t>A</w:t>
      </w:r>
      <w:r w:rsidRPr="00E33930">
        <w:rPr>
          <w:b/>
          <w:bCs/>
          <w:i/>
          <w:iCs/>
          <w:sz w:val="28"/>
          <w:szCs w:val="28"/>
        </w:rPr>
        <w:t xml:space="preserve"> </w:t>
      </w:r>
      <w:r w:rsidRPr="00E33930">
        <w:rPr>
          <w:b/>
          <w:bCs/>
          <w:i/>
          <w:iCs/>
          <w:sz w:val="28"/>
          <w:szCs w:val="28"/>
          <w:lang w:val="en-US"/>
        </w:rPr>
        <w:t>v</w:t>
      </w:r>
      <w:r w:rsidRPr="00E33930">
        <w:rPr>
          <w:b/>
          <w:bCs/>
          <w:i/>
          <w:iCs/>
          <w:sz w:val="28"/>
          <w:szCs w:val="28"/>
        </w:rPr>
        <w:t xml:space="preserve"> ¬А</w:t>
      </w:r>
    </w:p>
    <w:p w:rsidR="00AC37FE" w:rsidRPr="00E33930" w:rsidRDefault="00AC37FE" w:rsidP="00E33930">
      <w:pPr>
        <w:spacing w:after="0" w:line="280" w:lineRule="exact"/>
        <w:ind w:firstLine="284"/>
        <w:rPr>
          <w:sz w:val="28"/>
          <w:szCs w:val="28"/>
        </w:rPr>
      </w:pPr>
      <w:r w:rsidRPr="00E33930">
        <w:rPr>
          <w:i/>
          <w:iCs/>
          <w:sz w:val="28"/>
          <w:szCs w:val="28"/>
        </w:rPr>
        <w:t xml:space="preserve">Если высказывание ложно при всех значениях входящих в него переменных, то такое высказывание называется </w:t>
      </w:r>
      <w:r w:rsidRPr="00E33930">
        <w:rPr>
          <w:b/>
          <w:bCs/>
          <w:i/>
          <w:iCs/>
          <w:sz w:val="28"/>
          <w:szCs w:val="28"/>
        </w:rPr>
        <w:t xml:space="preserve">тождественно ложным </w:t>
      </w:r>
      <w:r w:rsidRPr="00E33930">
        <w:rPr>
          <w:i/>
          <w:iCs/>
          <w:sz w:val="28"/>
          <w:szCs w:val="28"/>
        </w:rPr>
        <w:t>(обозначается константой 0).</w:t>
      </w:r>
      <w:r w:rsidRPr="00E33930">
        <w:rPr>
          <w:rFonts w:ascii="Calibri" w:eastAsia="+mn-ea" w:hAnsi="Calibri" w:cs="+mn-cs"/>
          <w:b/>
          <w:bCs/>
          <w:i/>
          <w:iCs/>
          <w:color w:val="00B050"/>
          <w:kern w:val="24"/>
          <w:sz w:val="28"/>
          <w:szCs w:val="28"/>
        </w:rPr>
        <w:t xml:space="preserve"> </w:t>
      </w:r>
      <w:proofErr w:type="gramStart"/>
      <w:r w:rsidRPr="00E33930">
        <w:rPr>
          <w:b/>
          <w:bCs/>
          <w:i/>
          <w:iCs/>
          <w:sz w:val="28"/>
          <w:szCs w:val="28"/>
          <w:lang w:val="en-US"/>
        </w:rPr>
        <w:t>A</w:t>
      </w:r>
      <w:r w:rsidRPr="00E33930">
        <w:rPr>
          <w:b/>
          <w:bCs/>
          <w:i/>
          <w:iCs/>
          <w:sz w:val="28"/>
          <w:szCs w:val="28"/>
        </w:rPr>
        <w:t xml:space="preserve">  /</w:t>
      </w:r>
      <w:proofErr w:type="gramEnd"/>
      <w:r w:rsidRPr="00E33930">
        <w:rPr>
          <w:b/>
          <w:bCs/>
          <w:i/>
          <w:iCs/>
          <w:sz w:val="28"/>
          <w:szCs w:val="28"/>
        </w:rPr>
        <w:t>\  ¬А</w:t>
      </w:r>
    </w:p>
    <w:p w:rsidR="0077784E" w:rsidRPr="00E33930" w:rsidRDefault="00AC37FE" w:rsidP="00E33930">
      <w:pPr>
        <w:pBdr>
          <w:bottom w:val="single" w:sz="4" w:space="1" w:color="auto"/>
        </w:pBdr>
        <w:spacing w:after="0" w:line="280" w:lineRule="exact"/>
        <w:ind w:firstLine="284"/>
        <w:rPr>
          <w:b/>
          <w:bCs/>
          <w:i/>
          <w:iCs/>
          <w:sz w:val="28"/>
          <w:szCs w:val="28"/>
        </w:rPr>
      </w:pPr>
      <w:r w:rsidRPr="00E33930">
        <w:rPr>
          <w:i/>
          <w:iCs/>
          <w:sz w:val="28"/>
          <w:szCs w:val="28"/>
        </w:rPr>
        <w:t xml:space="preserve">Если значения сложных высказываний совпадают на всех возможных наборах значений </w:t>
      </w:r>
      <w:r w:rsidRPr="00E33930">
        <w:rPr>
          <w:b/>
          <w:bCs/>
          <w:i/>
          <w:iCs/>
          <w:sz w:val="28"/>
          <w:szCs w:val="28"/>
        </w:rPr>
        <w:t>входящих</w:t>
      </w:r>
      <w:r w:rsidRPr="00E33930">
        <w:rPr>
          <w:i/>
          <w:iCs/>
          <w:sz w:val="28"/>
          <w:szCs w:val="28"/>
        </w:rPr>
        <w:t xml:space="preserve"> в них переменных, то такие высказывания называют </w:t>
      </w:r>
      <w:r w:rsidRPr="00E33930">
        <w:rPr>
          <w:b/>
          <w:bCs/>
          <w:i/>
          <w:iCs/>
          <w:sz w:val="28"/>
          <w:szCs w:val="28"/>
        </w:rPr>
        <w:t>равносильными</w:t>
      </w:r>
      <w:r w:rsidRPr="00E33930">
        <w:rPr>
          <w:i/>
          <w:iCs/>
          <w:sz w:val="28"/>
          <w:szCs w:val="28"/>
        </w:rPr>
        <w:t xml:space="preserve">, или </w:t>
      </w:r>
      <w:r w:rsidRPr="00E33930">
        <w:rPr>
          <w:b/>
          <w:bCs/>
          <w:i/>
          <w:iCs/>
          <w:sz w:val="28"/>
          <w:szCs w:val="28"/>
        </w:rPr>
        <w:t>тождественными</w:t>
      </w:r>
      <w:r w:rsidRPr="00E33930">
        <w:rPr>
          <w:i/>
          <w:iCs/>
          <w:sz w:val="28"/>
          <w:szCs w:val="28"/>
        </w:rPr>
        <w:t xml:space="preserve">, или </w:t>
      </w:r>
      <w:r w:rsidRPr="00E33930">
        <w:rPr>
          <w:b/>
          <w:bCs/>
          <w:i/>
          <w:iCs/>
          <w:sz w:val="28"/>
          <w:szCs w:val="28"/>
        </w:rPr>
        <w:t>эквивалентными</w:t>
      </w:r>
      <w:r w:rsidRPr="00E33930">
        <w:rPr>
          <w:i/>
          <w:iCs/>
          <w:sz w:val="28"/>
          <w:szCs w:val="28"/>
        </w:rPr>
        <w:t>.</w:t>
      </w:r>
      <w:r w:rsidRPr="00E33930">
        <w:rPr>
          <w:sz w:val="28"/>
          <w:szCs w:val="28"/>
        </w:rPr>
        <w:t xml:space="preserve"> </w:t>
      </w:r>
      <w:r w:rsidRPr="00E33930">
        <w:rPr>
          <w:b/>
          <w:bCs/>
          <w:i/>
          <w:iCs/>
          <w:sz w:val="28"/>
          <w:szCs w:val="28"/>
        </w:rPr>
        <w:t>А=В.</w:t>
      </w:r>
    </w:p>
    <w:p w:rsidR="00E366EE" w:rsidRPr="00E33930" w:rsidRDefault="00E366EE" w:rsidP="00E33930">
      <w:pPr>
        <w:spacing w:after="0" w:line="280" w:lineRule="exact"/>
        <w:ind w:firstLine="426"/>
        <w:jc w:val="both"/>
        <w:rPr>
          <w:b/>
          <w:bCs/>
          <w:i/>
          <w:iCs/>
          <w:sz w:val="28"/>
          <w:szCs w:val="28"/>
        </w:rPr>
      </w:pPr>
      <w:r w:rsidRPr="00E33930">
        <w:rPr>
          <w:b/>
          <w:bCs/>
          <w:i/>
          <w:iCs/>
          <w:sz w:val="28"/>
          <w:szCs w:val="28"/>
        </w:rPr>
        <w:t>Наглядная геометрическая иллюстрация объемов понятий и отношений между ними была предложена математиком, физиком и астрономом Леонардом Эйлером (1707 -1781)  и носит название кругов Эйлера.</w:t>
      </w:r>
    </w:p>
    <w:p w:rsidR="0077784E" w:rsidRDefault="00E33930" w:rsidP="00535042">
      <w:pPr>
        <w:spacing w:after="0" w:line="240" w:lineRule="exact"/>
        <w:rPr>
          <w:b/>
          <w:bCs/>
          <w:i/>
          <w:iCs/>
        </w:rPr>
      </w:pPr>
      <w:r>
        <w:rPr>
          <w:b/>
          <w:bCs/>
          <w:i/>
          <w:iCs/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504825</wp:posOffset>
            </wp:positionH>
            <wp:positionV relativeFrom="paragraph">
              <wp:posOffset>11430</wp:posOffset>
            </wp:positionV>
            <wp:extent cx="5582920" cy="3671570"/>
            <wp:effectExtent l="19050" t="0" r="0" b="0"/>
            <wp:wrapNone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920" cy="3671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535042" w:rsidRDefault="00535042" w:rsidP="00535042">
      <w:pPr>
        <w:spacing w:after="0" w:line="240" w:lineRule="exact"/>
        <w:rPr>
          <w:b/>
          <w:bCs/>
          <w:i/>
          <w:iCs/>
        </w:rPr>
      </w:pPr>
    </w:p>
    <w:p w:rsidR="00E33930" w:rsidRDefault="00E33930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7784E" w:rsidRPr="00E33930" w:rsidRDefault="0077784E" w:rsidP="0077784E">
      <w:pPr>
        <w:spacing w:after="0" w:line="240" w:lineRule="auto"/>
        <w:rPr>
          <w:b/>
          <w:sz w:val="32"/>
          <w:szCs w:val="32"/>
        </w:rPr>
      </w:pPr>
      <w:r w:rsidRPr="00E33930">
        <w:rPr>
          <w:b/>
          <w:sz w:val="32"/>
          <w:szCs w:val="32"/>
        </w:rPr>
        <w:lastRenderedPageBreak/>
        <w:t xml:space="preserve">Порядок составления таблиц  истинности сложных выражений </w:t>
      </w:r>
    </w:p>
    <w:p w:rsidR="0077784E" w:rsidRPr="00E33930" w:rsidRDefault="0077784E" w:rsidP="0077784E">
      <w:pPr>
        <w:numPr>
          <w:ilvl w:val="0"/>
          <w:numId w:val="1"/>
        </w:numPr>
        <w:tabs>
          <w:tab w:val="clear" w:pos="720"/>
          <w:tab w:val="num" w:pos="851"/>
        </w:tabs>
        <w:spacing w:after="0" w:line="240" w:lineRule="auto"/>
        <w:rPr>
          <w:sz w:val="32"/>
          <w:szCs w:val="32"/>
        </w:rPr>
      </w:pPr>
      <w:r w:rsidRPr="00E33930">
        <w:rPr>
          <w:sz w:val="32"/>
          <w:szCs w:val="32"/>
        </w:rPr>
        <w:t xml:space="preserve">Необходимо определить количество строк в таблице истинности. </w:t>
      </w:r>
    </w:p>
    <w:p w:rsidR="0077784E" w:rsidRPr="00E33930" w:rsidRDefault="0077784E" w:rsidP="0077784E">
      <w:pPr>
        <w:tabs>
          <w:tab w:val="num" w:pos="851"/>
        </w:tabs>
        <w:spacing w:after="0" w:line="240" w:lineRule="auto"/>
        <w:ind w:left="720"/>
        <w:rPr>
          <w:sz w:val="32"/>
          <w:szCs w:val="32"/>
        </w:rPr>
      </w:pPr>
      <w:r w:rsidRPr="00E33930">
        <w:rPr>
          <w:sz w:val="32"/>
          <w:szCs w:val="32"/>
        </w:rPr>
        <w:t>количество строк = 2</w:t>
      </w:r>
      <w:r w:rsidRPr="00E33930">
        <w:rPr>
          <w:sz w:val="32"/>
          <w:szCs w:val="32"/>
          <w:vertAlign w:val="superscript"/>
        </w:rPr>
        <w:t>n</w:t>
      </w:r>
      <w:r w:rsidRPr="00E33930">
        <w:rPr>
          <w:sz w:val="32"/>
          <w:szCs w:val="32"/>
        </w:rPr>
        <w:t xml:space="preserve">,  где n – количество логических переменных </w:t>
      </w:r>
    </w:p>
    <w:p w:rsidR="0077784E" w:rsidRPr="00E33930" w:rsidRDefault="0077784E" w:rsidP="0077784E">
      <w:pPr>
        <w:numPr>
          <w:ilvl w:val="0"/>
          <w:numId w:val="2"/>
        </w:numPr>
        <w:tabs>
          <w:tab w:val="clear" w:pos="720"/>
          <w:tab w:val="num" w:pos="851"/>
        </w:tabs>
        <w:spacing w:after="0" w:line="240" w:lineRule="auto"/>
        <w:rPr>
          <w:sz w:val="32"/>
          <w:szCs w:val="32"/>
        </w:rPr>
      </w:pPr>
      <w:r w:rsidRPr="00E33930">
        <w:rPr>
          <w:sz w:val="32"/>
          <w:szCs w:val="32"/>
        </w:rPr>
        <w:t xml:space="preserve">Необходимо определить количество столбцов в таблице истинности, которое равно количеству логических переменных плюс количество логических операций. </w:t>
      </w:r>
    </w:p>
    <w:p w:rsidR="0077784E" w:rsidRPr="00E33930" w:rsidRDefault="0077784E" w:rsidP="0077784E">
      <w:pPr>
        <w:numPr>
          <w:ilvl w:val="0"/>
          <w:numId w:val="3"/>
        </w:numPr>
        <w:tabs>
          <w:tab w:val="clear" w:pos="720"/>
          <w:tab w:val="num" w:pos="851"/>
        </w:tabs>
        <w:spacing w:after="0" w:line="240" w:lineRule="auto"/>
        <w:rPr>
          <w:sz w:val="32"/>
          <w:szCs w:val="32"/>
        </w:rPr>
      </w:pPr>
      <w:r w:rsidRPr="00E33930">
        <w:rPr>
          <w:sz w:val="32"/>
          <w:szCs w:val="32"/>
        </w:rPr>
        <w:t xml:space="preserve">Необходимо построить таблицу истинности с указанным количеством строк и столбцов, ввести названия столбцов таблицы в соответствии с последовательностью  выполнения  логических  операций  с  учетом скобок и приоритетов; </w:t>
      </w:r>
    </w:p>
    <w:p w:rsidR="0077784E" w:rsidRPr="00E33930" w:rsidRDefault="0077784E" w:rsidP="0077784E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rPr>
          <w:sz w:val="32"/>
          <w:szCs w:val="32"/>
        </w:rPr>
      </w:pPr>
      <w:r w:rsidRPr="00E33930">
        <w:rPr>
          <w:sz w:val="32"/>
          <w:szCs w:val="32"/>
        </w:rPr>
        <w:t xml:space="preserve">Заполнить столбцы входных переменных наборами значений </w:t>
      </w:r>
    </w:p>
    <w:p w:rsidR="0077784E" w:rsidRDefault="0077784E" w:rsidP="0077784E">
      <w:pPr>
        <w:numPr>
          <w:ilvl w:val="0"/>
          <w:numId w:val="5"/>
        </w:numPr>
        <w:tabs>
          <w:tab w:val="clear" w:pos="720"/>
          <w:tab w:val="num" w:pos="851"/>
        </w:tabs>
        <w:spacing w:after="0" w:line="240" w:lineRule="auto"/>
        <w:rPr>
          <w:sz w:val="32"/>
          <w:szCs w:val="32"/>
        </w:rPr>
      </w:pPr>
      <w:r w:rsidRPr="00E33930">
        <w:rPr>
          <w:sz w:val="32"/>
          <w:szCs w:val="32"/>
        </w:rPr>
        <w:t xml:space="preserve">Провести заполнение таблицы истинности по столбцам, выполняя логические операции в соответствии с установленной последовательностью. </w:t>
      </w:r>
    </w:p>
    <w:p w:rsidR="00E33930" w:rsidRDefault="00E33930" w:rsidP="00E33930">
      <w:pPr>
        <w:spacing w:after="0" w:line="240" w:lineRule="auto"/>
        <w:rPr>
          <w:sz w:val="32"/>
          <w:szCs w:val="32"/>
        </w:rPr>
      </w:pPr>
    </w:p>
    <w:p w:rsidR="00E33930" w:rsidRDefault="00E33930" w:rsidP="00E33930">
      <w:pPr>
        <w:spacing w:after="0" w:line="240" w:lineRule="auto"/>
        <w:rPr>
          <w:sz w:val="32"/>
          <w:szCs w:val="32"/>
        </w:rPr>
      </w:pPr>
    </w:p>
    <w:p w:rsidR="00E33930" w:rsidRPr="00E33930" w:rsidRDefault="00E33930" w:rsidP="00E33930">
      <w:pPr>
        <w:spacing w:after="0" w:line="240" w:lineRule="auto"/>
        <w:rPr>
          <w:sz w:val="32"/>
          <w:szCs w:val="32"/>
        </w:rPr>
      </w:pPr>
    </w:p>
    <w:p w:rsidR="00041A63" w:rsidRDefault="00535042" w:rsidP="00041A63">
      <w:pPr>
        <w:spacing w:after="0" w:line="240" w:lineRule="auto"/>
        <w:ind w:left="360"/>
        <w:rPr>
          <w:sz w:val="16"/>
          <w:szCs w:val="16"/>
          <w:u w:val="single"/>
        </w:rPr>
      </w:pPr>
      <w:r>
        <w:rPr>
          <w:noProof/>
        </w:rPr>
        <w:drawing>
          <wp:inline distT="0" distB="0" distL="0" distR="0">
            <wp:extent cx="6439359" cy="417856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/>
                    <a:srcRect l="14828" t="3348" r="14412" b="15022"/>
                    <a:stretch/>
                  </pic:blipFill>
                  <pic:spPr bwMode="auto">
                    <a:xfrm>
                      <a:off x="0" y="0"/>
                      <a:ext cx="6459887" cy="41918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41A63" w:rsidRDefault="00041A63" w:rsidP="00041A63">
      <w:pPr>
        <w:spacing w:after="0" w:line="240" w:lineRule="auto"/>
        <w:ind w:left="360"/>
        <w:rPr>
          <w:sz w:val="16"/>
          <w:szCs w:val="16"/>
          <w:u w:val="single"/>
        </w:rPr>
      </w:pPr>
    </w:p>
    <w:p w:rsidR="00041A63" w:rsidRDefault="00041A63" w:rsidP="00041A63">
      <w:pPr>
        <w:spacing w:after="0" w:line="240" w:lineRule="auto"/>
        <w:ind w:left="360"/>
        <w:rPr>
          <w:sz w:val="16"/>
          <w:szCs w:val="16"/>
          <w:u w:val="single"/>
        </w:rPr>
      </w:pPr>
    </w:p>
    <w:p w:rsidR="00E33930" w:rsidRDefault="000375BF" w:rsidP="00041A63">
      <w:pPr>
        <w:spacing w:after="0" w:line="240" w:lineRule="auto"/>
        <w:ind w:left="360"/>
        <w:rPr>
          <w:sz w:val="16"/>
          <w:szCs w:val="16"/>
          <w:u w:val="single"/>
        </w:rPr>
      </w:pPr>
      <w:r>
        <w:rPr>
          <w:b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231775</wp:posOffset>
            </wp:positionH>
            <wp:positionV relativeFrom="paragraph">
              <wp:posOffset>4192270</wp:posOffset>
            </wp:positionV>
            <wp:extent cx="3136265" cy="958850"/>
            <wp:effectExtent l="0" t="0" r="6985" b="0"/>
            <wp:wrapNone/>
            <wp:docPr id="45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98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265" cy="95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E33930" w:rsidRDefault="00E33930">
      <w:pPr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  <w:br w:type="page"/>
      </w:r>
      <w:r>
        <w:rPr>
          <w:noProof/>
        </w:rPr>
        <w:lastRenderedPageBreak/>
        <w:drawing>
          <wp:inline distT="0" distB="0" distL="0" distR="0">
            <wp:extent cx="6212114" cy="4620400"/>
            <wp:effectExtent l="1905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/>
                    <a:srcRect l="16273" t="10482" r="17453" b="1885"/>
                    <a:stretch/>
                  </pic:blipFill>
                  <pic:spPr bwMode="auto">
                    <a:xfrm>
                      <a:off x="0" y="0"/>
                      <a:ext cx="6225796" cy="4630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35042" w:rsidRPr="00535042" w:rsidRDefault="00E33930" w:rsidP="00041A63">
      <w:pPr>
        <w:spacing w:after="0" w:line="240" w:lineRule="auto"/>
        <w:ind w:left="360"/>
        <w:rPr>
          <w:sz w:val="16"/>
          <w:szCs w:val="16"/>
          <w:u w:val="single"/>
        </w:rPr>
      </w:pPr>
      <w:r>
        <w:rPr>
          <w:noProof/>
          <w:sz w:val="16"/>
          <w:szCs w:val="16"/>
          <w:u w:val="single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432707</wp:posOffset>
            </wp:positionH>
            <wp:positionV relativeFrom="paragraph">
              <wp:posOffset>480604</wp:posOffset>
            </wp:positionV>
            <wp:extent cx="5996773" cy="3701143"/>
            <wp:effectExtent l="19050" t="0" r="3977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602" t="11321" r="16038" b="13449"/>
                    <a:stretch/>
                  </pic:blipFill>
                  <pic:spPr bwMode="auto">
                    <a:xfrm>
                      <a:off x="0" y="0"/>
                      <a:ext cx="5996773" cy="3701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sectPr w:rsidR="00535042" w:rsidRPr="00535042" w:rsidSect="005350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193B" w:rsidRDefault="00DE193B" w:rsidP="00FB5117">
      <w:pPr>
        <w:spacing w:after="0" w:line="240" w:lineRule="auto"/>
      </w:pPr>
      <w:r>
        <w:separator/>
      </w:r>
    </w:p>
  </w:endnote>
  <w:endnote w:type="continuationSeparator" w:id="0">
    <w:p w:rsidR="00DE193B" w:rsidRDefault="00DE193B" w:rsidP="00FB5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193B" w:rsidRDefault="00DE193B" w:rsidP="00FB5117">
      <w:pPr>
        <w:spacing w:after="0" w:line="240" w:lineRule="auto"/>
      </w:pPr>
      <w:r>
        <w:separator/>
      </w:r>
    </w:p>
  </w:footnote>
  <w:footnote w:type="continuationSeparator" w:id="0">
    <w:p w:rsidR="00DE193B" w:rsidRDefault="00DE193B" w:rsidP="00FB51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20B7A"/>
    <w:multiLevelType w:val="hybridMultilevel"/>
    <w:tmpl w:val="05B43844"/>
    <w:lvl w:ilvl="0" w:tplc="EB747BC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E266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2290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A49F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DC9E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DE30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FE52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C62B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CEE3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DB2185"/>
    <w:multiLevelType w:val="hybridMultilevel"/>
    <w:tmpl w:val="355678EA"/>
    <w:lvl w:ilvl="0" w:tplc="171E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EEA8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50CC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9C9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5870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D273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EA70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26D1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8816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8604E7"/>
    <w:multiLevelType w:val="multilevel"/>
    <w:tmpl w:val="794AA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A43F1B"/>
    <w:multiLevelType w:val="hybridMultilevel"/>
    <w:tmpl w:val="853CB308"/>
    <w:lvl w:ilvl="0" w:tplc="BBCE5C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3618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3EBF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34D9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2E77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94B1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C820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B0FC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0E91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2A2BBF"/>
    <w:multiLevelType w:val="hybridMultilevel"/>
    <w:tmpl w:val="FA5434B6"/>
    <w:lvl w:ilvl="0" w:tplc="9C4CBDC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EEA8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50CC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9C9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5870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D273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EA70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26D1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8816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B556A9"/>
    <w:multiLevelType w:val="hybridMultilevel"/>
    <w:tmpl w:val="A5761738"/>
    <w:lvl w:ilvl="0" w:tplc="0BB0AFDA">
      <w:start w:val="1"/>
      <w:numFmt w:val="decimal"/>
      <w:lvlText w:val="%1)"/>
      <w:lvlJc w:val="left"/>
      <w:pPr>
        <w:tabs>
          <w:tab w:val="num" w:pos="1494"/>
        </w:tabs>
        <w:ind w:left="1494" w:hanging="360"/>
      </w:pPr>
    </w:lvl>
    <w:lvl w:ilvl="1" w:tplc="E586C4A4" w:tentative="1">
      <w:start w:val="1"/>
      <w:numFmt w:val="decimal"/>
      <w:lvlText w:val="%2)"/>
      <w:lvlJc w:val="left"/>
      <w:pPr>
        <w:tabs>
          <w:tab w:val="num" w:pos="2214"/>
        </w:tabs>
        <w:ind w:left="2214" w:hanging="360"/>
      </w:pPr>
    </w:lvl>
    <w:lvl w:ilvl="2" w:tplc="5D784D3C" w:tentative="1">
      <w:start w:val="1"/>
      <w:numFmt w:val="decimal"/>
      <w:lvlText w:val="%3)"/>
      <w:lvlJc w:val="left"/>
      <w:pPr>
        <w:tabs>
          <w:tab w:val="num" w:pos="2934"/>
        </w:tabs>
        <w:ind w:left="2934" w:hanging="360"/>
      </w:pPr>
    </w:lvl>
    <w:lvl w:ilvl="3" w:tplc="7F8EEC78" w:tentative="1">
      <w:start w:val="1"/>
      <w:numFmt w:val="decimal"/>
      <w:lvlText w:val="%4)"/>
      <w:lvlJc w:val="left"/>
      <w:pPr>
        <w:tabs>
          <w:tab w:val="num" w:pos="3654"/>
        </w:tabs>
        <w:ind w:left="3654" w:hanging="360"/>
      </w:pPr>
    </w:lvl>
    <w:lvl w:ilvl="4" w:tplc="5760907C" w:tentative="1">
      <w:start w:val="1"/>
      <w:numFmt w:val="decimal"/>
      <w:lvlText w:val="%5)"/>
      <w:lvlJc w:val="left"/>
      <w:pPr>
        <w:tabs>
          <w:tab w:val="num" w:pos="4374"/>
        </w:tabs>
        <w:ind w:left="4374" w:hanging="360"/>
      </w:pPr>
    </w:lvl>
    <w:lvl w:ilvl="5" w:tplc="7A8A6C6C" w:tentative="1">
      <w:start w:val="1"/>
      <w:numFmt w:val="decimal"/>
      <w:lvlText w:val="%6)"/>
      <w:lvlJc w:val="left"/>
      <w:pPr>
        <w:tabs>
          <w:tab w:val="num" w:pos="5094"/>
        </w:tabs>
        <w:ind w:left="5094" w:hanging="360"/>
      </w:pPr>
    </w:lvl>
    <w:lvl w:ilvl="6" w:tplc="0A2203C6" w:tentative="1">
      <w:start w:val="1"/>
      <w:numFmt w:val="decimal"/>
      <w:lvlText w:val="%7)"/>
      <w:lvlJc w:val="left"/>
      <w:pPr>
        <w:tabs>
          <w:tab w:val="num" w:pos="5814"/>
        </w:tabs>
        <w:ind w:left="5814" w:hanging="360"/>
      </w:pPr>
    </w:lvl>
    <w:lvl w:ilvl="7" w:tplc="368E6F7C" w:tentative="1">
      <w:start w:val="1"/>
      <w:numFmt w:val="decimal"/>
      <w:lvlText w:val="%8)"/>
      <w:lvlJc w:val="left"/>
      <w:pPr>
        <w:tabs>
          <w:tab w:val="num" w:pos="6534"/>
        </w:tabs>
        <w:ind w:left="6534" w:hanging="360"/>
      </w:pPr>
    </w:lvl>
    <w:lvl w:ilvl="8" w:tplc="88C0C5F4" w:tentative="1">
      <w:start w:val="1"/>
      <w:numFmt w:val="decimal"/>
      <w:lvlText w:val="%9)"/>
      <w:lvlJc w:val="left"/>
      <w:pPr>
        <w:tabs>
          <w:tab w:val="num" w:pos="7254"/>
        </w:tabs>
        <w:ind w:left="7254" w:hanging="360"/>
      </w:pPr>
    </w:lvl>
  </w:abstractNum>
  <w:abstractNum w:abstractNumId="6">
    <w:nsid w:val="26427662"/>
    <w:multiLevelType w:val="hybridMultilevel"/>
    <w:tmpl w:val="AFE6BD1E"/>
    <w:lvl w:ilvl="0" w:tplc="C48A89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4CE5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4A99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EA6F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6C14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60A2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8CF8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6081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4812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EB4444"/>
    <w:multiLevelType w:val="hybridMultilevel"/>
    <w:tmpl w:val="682CC7F8"/>
    <w:lvl w:ilvl="0" w:tplc="F09C26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EEA8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50CC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9C9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5870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D273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EA70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26D1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8816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FA5A61"/>
    <w:multiLevelType w:val="hybridMultilevel"/>
    <w:tmpl w:val="2BA019EE"/>
    <w:lvl w:ilvl="0" w:tplc="8C82B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EEA8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50CC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9C9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5870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D273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EA70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26D1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8816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6045A5"/>
    <w:multiLevelType w:val="hybridMultilevel"/>
    <w:tmpl w:val="3D2E7B30"/>
    <w:lvl w:ilvl="0" w:tplc="705E51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682EF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90BA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4A14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E853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2E92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CAE1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4805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424B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E21FCB"/>
    <w:multiLevelType w:val="hybridMultilevel"/>
    <w:tmpl w:val="FE7432CE"/>
    <w:lvl w:ilvl="0" w:tplc="94D09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2C4D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1E91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B473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DA61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3E16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B2A4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E4B9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71EE3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411C2A"/>
    <w:multiLevelType w:val="hybridMultilevel"/>
    <w:tmpl w:val="5FA84666"/>
    <w:lvl w:ilvl="0" w:tplc="11A66F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44EE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F418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7EB7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8C7E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BE2F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34D2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C02C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9C4F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8033E81"/>
    <w:multiLevelType w:val="multilevel"/>
    <w:tmpl w:val="42FC24C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3">
    <w:nsid w:val="7E123ED5"/>
    <w:multiLevelType w:val="hybridMultilevel"/>
    <w:tmpl w:val="6916F6E4"/>
    <w:lvl w:ilvl="0" w:tplc="11288D8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D012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1BC70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68E8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52B3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A2C0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9659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9E36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98AC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3"/>
  </w:num>
  <w:num w:numId="5">
    <w:abstractNumId w:val="4"/>
  </w:num>
  <w:num w:numId="6">
    <w:abstractNumId w:val="3"/>
  </w:num>
  <w:num w:numId="7">
    <w:abstractNumId w:val="8"/>
  </w:num>
  <w:num w:numId="8">
    <w:abstractNumId w:val="11"/>
  </w:num>
  <w:num w:numId="9">
    <w:abstractNumId w:val="1"/>
  </w:num>
  <w:num w:numId="10">
    <w:abstractNumId w:val="9"/>
  </w:num>
  <w:num w:numId="11">
    <w:abstractNumId w:val="7"/>
  </w:num>
  <w:num w:numId="12">
    <w:abstractNumId w:val="5"/>
  </w:num>
  <w:num w:numId="13">
    <w:abstractNumId w:val="2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2623E"/>
    <w:rsid w:val="000375BF"/>
    <w:rsid w:val="00041A63"/>
    <w:rsid w:val="002722A8"/>
    <w:rsid w:val="002E6792"/>
    <w:rsid w:val="00347E06"/>
    <w:rsid w:val="00464769"/>
    <w:rsid w:val="0052623E"/>
    <w:rsid w:val="00535042"/>
    <w:rsid w:val="00616867"/>
    <w:rsid w:val="0077784E"/>
    <w:rsid w:val="0078107D"/>
    <w:rsid w:val="007915AD"/>
    <w:rsid w:val="007D0EF2"/>
    <w:rsid w:val="007E0AFB"/>
    <w:rsid w:val="00810D89"/>
    <w:rsid w:val="00AC37FE"/>
    <w:rsid w:val="00AE1300"/>
    <w:rsid w:val="00B431A8"/>
    <w:rsid w:val="00C71BF2"/>
    <w:rsid w:val="00D34837"/>
    <w:rsid w:val="00DE193B"/>
    <w:rsid w:val="00E33930"/>
    <w:rsid w:val="00E366EE"/>
    <w:rsid w:val="00EA572A"/>
    <w:rsid w:val="00EF7122"/>
    <w:rsid w:val="00FB51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2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623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616867"/>
    <w:pPr>
      <w:spacing w:before="100" w:beforeAutospacing="1" w:after="100" w:afterAutospacing="1" w:line="240" w:lineRule="auto"/>
      <w:ind w:firstLine="48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gure-left">
    <w:name w:val="figure-left"/>
    <w:basedOn w:val="a"/>
    <w:rsid w:val="0061686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778855"/>
      <w:sz w:val="18"/>
      <w:szCs w:val="18"/>
    </w:rPr>
  </w:style>
  <w:style w:type="paragraph" w:styleId="a6">
    <w:name w:val="List Paragraph"/>
    <w:basedOn w:val="a"/>
    <w:uiPriority w:val="34"/>
    <w:qFormat/>
    <w:rsid w:val="00AC37FE"/>
    <w:pPr>
      <w:ind w:left="720"/>
      <w:contextualSpacing/>
    </w:pPr>
  </w:style>
  <w:style w:type="table" w:styleId="a7">
    <w:name w:val="Table Grid"/>
    <w:basedOn w:val="a1"/>
    <w:uiPriority w:val="59"/>
    <w:rsid w:val="007915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B5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117"/>
  </w:style>
  <w:style w:type="paragraph" w:styleId="aa">
    <w:name w:val="footer"/>
    <w:basedOn w:val="a"/>
    <w:link w:val="ab"/>
    <w:uiPriority w:val="99"/>
    <w:unhideWhenUsed/>
    <w:rsid w:val="00FB5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1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623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616867"/>
    <w:pPr>
      <w:spacing w:before="100" w:beforeAutospacing="1" w:after="100" w:afterAutospacing="1" w:line="240" w:lineRule="auto"/>
      <w:ind w:firstLine="48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gure-left">
    <w:name w:val="figure-left"/>
    <w:basedOn w:val="a"/>
    <w:rsid w:val="0061686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778855"/>
      <w:sz w:val="18"/>
      <w:szCs w:val="18"/>
    </w:rPr>
  </w:style>
  <w:style w:type="paragraph" w:styleId="a6">
    <w:name w:val="List Paragraph"/>
    <w:basedOn w:val="a"/>
    <w:uiPriority w:val="34"/>
    <w:qFormat/>
    <w:rsid w:val="00AC37FE"/>
    <w:pPr>
      <w:ind w:left="720"/>
      <w:contextualSpacing/>
    </w:pPr>
  </w:style>
  <w:style w:type="table" w:styleId="a7">
    <w:name w:val="Table Grid"/>
    <w:basedOn w:val="a1"/>
    <w:uiPriority w:val="59"/>
    <w:rsid w:val="007915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B5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117"/>
  </w:style>
  <w:style w:type="paragraph" w:styleId="aa">
    <w:name w:val="footer"/>
    <w:basedOn w:val="a"/>
    <w:link w:val="ab"/>
    <w:uiPriority w:val="99"/>
    <w:unhideWhenUsed/>
    <w:rsid w:val="00FB5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1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4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21827">
          <w:marLeft w:val="2664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40269">
          <w:marLeft w:val="2664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3451">
          <w:marLeft w:val="2664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8190">
          <w:marLeft w:val="2664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79212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25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5289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046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434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1593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56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777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8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0318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811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3939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066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4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803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598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499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936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5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gif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C29DE-3D73-4110-AA5F-6B7A3463C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licey#78</Company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bliss</dc:creator>
  <cp:lastModifiedBy>bliss</cp:lastModifiedBy>
  <cp:revision>2</cp:revision>
  <cp:lastPrinted>2014-11-25T08:53:00Z</cp:lastPrinted>
  <dcterms:created xsi:type="dcterms:W3CDTF">2016-02-14T19:28:00Z</dcterms:created>
  <dcterms:modified xsi:type="dcterms:W3CDTF">2016-02-14T19:28:00Z</dcterms:modified>
</cp:coreProperties>
</file>